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100F6688"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5C4386">
        <w:rPr>
          <w:rFonts w:cs="Arial"/>
          <w:b/>
          <w:sz w:val="22"/>
          <w:lang w:val="en-US"/>
        </w:rPr>
        <w:t>12</w:t>
      </w:r>
      <w:r w:rsidR="003C06DB">
        <w:rPr>
          <w:rFonts w:cs="Arial"/>
          <w:b/>
          <w:sz w:val="22"/>
          <w:lang w:val="en-US"/>
        </w:rPr>
        <w:t>3</w:t>
      </w:r>
      <w:r>
        <w:rPr>
          <w:rFonts w:cs="Arial"/>
          <w:b/>
          <w:i/>
          <w:sz w:val="22"/>
          <w:lang w:val="en-US"/>
        </w:rPr>
        <w:tab/>
      </w:r>
      <w:r w:rsidR="00574DD0" w:rsidRPr="00574DD0">
        <w:rPr>
          <w:rFonts w:cs="Arial"/>
          <w:b/>
          <w:i/>
          <w:sz w:val="22"/>
          <w:lang w:val="en-US"/>
        </w:rPr>
        <w:t>R2-2307237</w:t>
      </w:r>
      <w:r w:rsidR="00574DD0" w:rsidRPr="00574DD0" w:rsidDel="00574DD0">
        <w:rPr>
          <w:rFonts w:cs="Arial"/>
          <w:b/>
          <w:i/>
          <w:sz w:val="22"/>
          <w:lang w:val="en-US"/>
        </w:rPr>
        <w:t xml:space="preserve"> </w:t>
      </w:r>
    </w:p>
    <w:p w14:paraId="3F17F203" w14:textId="60211EA4" w:rsidR="00FB3C9D" w:rsidRPr="0061462B" w:rsidRDefault="003C06DB" w:rsidP="0061462B">
      <w:pPr>
        <w:tabs>
          <w:tab w:val="left" w:pos="1701"/>
          <w:tab w:val="right" w:pos="9639"/>
        </w:tabs>
        <w:spacing w:after="0"/>
        <w:rPr>
          <w:rFonts w:cs="Arial"/>
          <w:b/>
          <w:color w:val="000000"/>
          <w:sz w:val="24"/>
        </w:rPr>
      </w:pPr>
      <w:r>
        <w:rPr>
          <w:rFonts w:cs="Arial"/>
          <w:b/>
          <w:sz w:val="22"/>
          <w:lang w:val="en-US"/>
        </w:rPr>
        <w:t>Toulouse</w:t>
      </w:r>
      <w:r w:rsidR="00A404B7">
        <w:rPr>
          <w:rFonts w:cs="Arial"/>
          <w:b/>
          <w:sz w:val="22"/>
          <w:lang w:val="en-US"/>
        </w:rPr>
        <w:t xml:space="preserve">, </w:t>
      </w:r>
      <w:r>
        <w:rPr>
          <w:rFonts w:cs="Arial"/>
          <w:b/>
          <w:sz w:val="22"/>
          <w:lang w:val="en-US"/>
        </w:rPr>
        <w:t>France</w:t>
      </w:r>
      <w:r w:rsidR="00AF78E3">
        <w:rPr>
          <w:rFonts w:cs="Arial"/>
          <w:b/>
          <w:sz w:val="22"/>
          <w:lang w:val="en-US"/>
        </w:rPr>
        <w:t xml:space="preserve">, </w:t>
      </w:r>
      <w:r>
        <w:rPr>
          <w:rFonts w:cs="Arial"/>
          <w:b/>
          <w:sz w:val="22"/>
          <w:lang w:val="en-US"/>
        </w:rPr>
        <w:t xml:space="preserve">August </w:t>
      </w:r>
      <w:r w:rsidR="00A404B7">
        <w:rPr>
          <w:rFonts w:cs="Arial"/>
          <w:b/>
          <w:sz w:val="22"/>
          <w:lang w:val="en-US"/>
        </w:rPr>
        <w:t>2023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1642F089" w:rsidR="00FB3C9D" w:rsidRDefault="003D1DDD">
      <w:pPr>
        <w:pStyle w:val="3GPPHeader"/>
        <w:rPr>
          <w:sz w:val="22"/>
        </w:rPr>
      </w:pPr>
      <w:r>
        <w:rPr>
          <w:sz w:val="22"/>
        </w:rPr>
        <w:t>Agenda Item:</w:t>
      </w:r>
      <w:r>
        <w:rPr>
          <w:sz w:val="22"/>
        </w:rPr>
        <w:tab/>
      </w:r>
      <w:r w:rsidR="0036757A">
        <w:rPr>
          <w:sz w:val="22"/>
        </w:rPr>
        <w:t>7</w:t>
      </w:r>
      <w:r w:rsidR="00E31D0E">
        <w:rPr>
          <w:sz w:val="22"/>
        </w:rPr>
        <w:t>.</w:t>
      </w:r>
      <w:r w:rsidR="0036757A">
        <w:rPr>
          <w:sz w:val="22"/>
        </w:rPr>
        <w:t>24</w:t>
      </w:r>
      <w:r w:rsidR="00E31D0E">
        <w:rPr>
          <w:sz w:val="22"/>
        </w:rPr>
        <w:t>.</w:t>
      </w:r>
      <w:r w:rsidR="0036757A">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5C107DC" w:rsidR="00FB3C9D" w:rsidRDefault="003D1DDD">
      <w:pPr>
        <w:pStyle w:val="3GPPHeader"/>
        <w:rPr>
          <w:sz w:val="22"/>
        </w:rPr>
      </w:pPr>
      <w:r>
        <w:rPr>
          <w:sz w:val="22"/>
        </w:rPr>
        <w:t>Title:</w:t>
      </w:r>
      <w:r>
        <w:rPr>
          <w:sz w:val="22"/>
        </w:rPr>
        <w:tab/>
      </w:r>
      <w:r w:rsidR="0060360D" w:rsidRPr="0060360D">
        <w:rPr>
          <w:sz w:val="22"/>
        </w:rPr>
        <w:t>Discussion on emergency cause value for SL Relay</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bookmarkEnd w:id="5"/>
    <w:p w14:paraId="3B787518" w14:textId="2A29CAE6" w:rsidR="00AB515A" w:rsidRDefault="003B518D" w:rsidP="003B518D">
      <w:r>
        <w:t xml:space="preserve">For the support of emergency for UE-to-Network Relaying, </w:t>
      </w:r>
      <w:r w:rsidR="00AB515A">
        <w:t>RAN</w:t>
      </w:r>
      <w:r>
        <w:t xml:space="preserve">2 has </w:t>
      </w:r>
      <w:r w:rsidR="00AB515A">
        <w:t>discussed the potential RAN2 impact and made the following agreements:</w:t>
      </w:r>
    </w:p>
    <w:p w14:paraId="51CC0435" w14:textId="77777777" w:rsidR="00AB515A" w:rsidRPr="00AB515A" w:rsidRDefault="00AB515A" w:rsidP="00AB515A">
      <w:pPr>
        <w:pStyle w:val="Doc-text2"/>
        <w:pBdr>
          <w:top w:val="single" w:sz="4" w:space="1" w:color="auto"/>
          <w:left w:val="single" w:sz="4" w:space="4" w:color="auto"/>
          <w:bottom w:val="single" w:sz="4" w:space="1" w:color="auto"/>
          <w:right w:val="single" w:sz="4" w:space="4" w:color="auto"/>
        </w:pBdr>
        <w:ind w:left="363"/>
        <w:rPr>
          <w:sz w:val="20"/>
        </w:rPr>
      </w:pPr>
      <w:bookmarkStart w:id="6" w:name="_Hlk141348421"/>
      <w:r w:rsidRPr="00AB515A">
        <w:rPr>
          <w:sz w:val="20"/>
        </w:rPr>
        <w:t>Agreements:</w:t>
      </w:r>
    </w:p>
    <w:p w14:paraId="1ACA5679" w14:textId="77777777" w:rsidR="00AB515A" w:rsidRPr="00AB515A" w:rsidRDefault="00AB515A" w:rsidP="00AB515A">
      <w:pPr>
        <w:pStyle w:val="Doc-text2"/>
        <w:pBdr>
          <w:top w:val="single" w:sz="4" w:space="1" w:color="auto"/>
          <w:left w:val="single" w:sz="4" w:space="4" w:color="auto"/>
          <w:bottom w:val="single" w:sz="4" w:space="1" w:color="auto"/>
          <w:right w:val="single" w:sz="4" w:space="4" w:color="auto"/>
        </w:pBdr>
        <w:ind w:left="363"/>
        <w:rPr>
          <w:sz w:val="20"/>
        </w:rPr>
      </w:pPr>
      <w:r w:rsidRPr="00AB515A">
        <w:rPr>
          <w:sz w:val="20"/>
        </w:rPr>
        <w:t xml:space="preserve">R2 assume no additional R2 impact for </w:t>
      </w:r>
      <w:proofErr w:type="spellStart"/>
      <w:r w:rsidRPr="00AB515A">
        <w:rPr>
          <w:sz w:val="20"/>
        </w:rPr>
        <w:t>gNB</w:t>
      </w:r>
      <w:proofErr w:type="spellEnd"/>
      <w:r w:rsidRPr="00AB515A">
        <w:rPr>
          <w:sz w:val="20"/>
        </w:rPr>
        <w:t xml:space="preserve"> to know the initiated service-type of remote UE, and to select proper relay UE serving the initiated service-type of remote UE.</w:t>
      </w:r>
    </w:p>
    <w:p w14:paraId="5F64250A" w14:textId="6B206493" w:rsidR="00AB515A" w:rsidRDefault="00AB515A" w:rsidP="00AB515A">
      <w:pPr>
        <w:pStyle w:val="Doc-text2"/>
        <w:pBdr>
          <w:top w:val="single" w:sz="4" w:space="1" w:color="auto"/>
          <w:left w:val="single" w:sz="4" w:space="4" w:color="auto"/>
          <w:bottom w:val="single" w:sz="4" w:space="1" w:color="auto"/>
          <w:right w:val="single" w:sz="4" w:space="4" w:color="auto"/>
        </w:pBdr>
        <w:ind w:left="363"/>
        <w:rPr>
          <w:sz w:val="20"/>
        </w:rPr>
      </w:pPr>
      <w:r w:rsidRPr="00AB515A">
        <w:rPr>
          <w:sz w:val="20"/>
        </w:rPr>
        <w:t xml:space="preserve">R2 confirm R18 relay UE sets cause value for emergency service relaying as in Rel-17 for SL-RLC0 traffic.  </w:t>
      </w:r>
      <w:r w:rsidRPr="005B51FD">
        <w:rPr>
          <w:sz w:val="20"/>
        </w:rPr>
        <w:t>FFS SL-RLC1 case for path switching.</w:t>
      </w:r>
    </w:p>
    <w:p w14:paraId="54BF4799" w14:textId="4FC58499" w:rsidR="005B51FD" w:rsidRPr="00AB515A" w:rsidRDefault="005B51FD" w:rsidP="00AB515A">
      <w:pPr>
        <w:pStyle w:val="Doc-text2"/>
        <w:pBdr>
          <w:top w:val="single" w:sz="4" w:space="1" w:color="auto"/>
          <w:left w:val="single" w:sz="4" w:space="4" w:color="auto"/>
          <w:bottom w:val="single" w:sz="4" w:space="1" w:color="auto"/>
          <w:right w:val="single" w:sz="4" w:space="4" w:color="auto"/>
        </w:pBdr>
        <w:ind w:left="363"/>
        <w:rPr>
          <w:sz w:val="20"/>
        </w:rPr>
      </w:pPr>
      <w:r w:rsidRPr="005B51FD">
        <w:rPr>
          <w:sz w:val="20"/>
        </w:rPr>
        <w:t xml:space="preserve">RAN2 intend that for </w:t>
      </w:r>
      <w:bookmarkStart w:id="7" w:name="_Hlk141344098"/>
      <w:r w:rsidRPr="005B51FD">
        <w:rPr>
          <w:sz w:val="20"/>
        </w:rPr>
        <w:t>a Rel-18 relay UE, for an emergency RSC where the relay UE connects based on a message on SL-RLC1, the relay UE should set an emergency cause value.</w:t>
      </w:r>
      <w:bookmarkEnd w:id="7"/>
      <w:r w:rsidRPr="005B51FD">
        <w:rPr>
          <w:sz w:val="20"/>
        </w:rPr>
        <w:t xml:space="preserve">  </w:t>
      </w:r>
      <w:r w:rsidRPr="005B51FD">
        <w:rPr>
          <w:sz w:val="20"/>
          <w:highlight w:val="yellow"/>
        </w:rPr>
        <w:t>FFS how this is achieved and if there is spec impact.</w:t>
      </w:r>
    </w:p>
    <w:bookmarkEnd w:id="6"/>
    <w:p w14:paraId="20599832" w14:textId="77777777" w:rsidR="00AB515A" w:rsidRDefault="00AB515A" w:rsidP="003B518D"/>
    <w:p w14:paraId="0440FABE" w14:textId="120B52FD" w:rsidR="00FB3C9D" w:rsidRDefault="003D1DDD">
      <w:pPr>
        <w:pStyle w:val="1"/>
      </w:pPr>
      <w:r>
        <w:t>Discussion</w:t>
      </w:r>
    </w:p>
    <w:p w14:paraId="659EE7A4" w14:textId="0508425D" w:rsidR="005813C4" w:rsidRDefault="003B518D" w:rsidP="00A76BA0">
      <w:r>
        <w:t xml:space="preserve">In R18 U2N relay, the dedicated RSC has been introduced for emergency service by SA2, and it will be </w:t>
      </w:r>
      <w:r w:rsidRPr="00D14117">
        <w:t>used by the Relay UE and Remote UE during discovery and PC5 link establishment</w:t>
      </w:r>
      <w:r w:rsidR="000D1151">
        <w:t xml:space="preserve">. </w:t>
      </w:r>
      <w:r w:rsidR="00321F80">
        <w:t>A</w:t>
      </w:r>
      <w:proofErr w:type="spellStart"/>
      <w:r w:rsidR="00321F80">
        <w:rPr>
          <w:lang w:val="en-US"/>
        </w:rPr>
        <w:t>ccording</w:t>
      </w:r>
      <w:proofErr w:type="spellEnd"/>
      <w:r w:rsidR="00321F80">
        <w:rPr>
          <w:lang w:val="en-US"/>
        </w:rPr>
        <w:t xml:space="preserve"> to SA2 conclusion on cause value setting, </w:t>
      </w:r>
      <w:r w:rsidR="00464473">
        <w:rPr>
          <w:lang w:val="en-US"/>
        </w:rPr>
        <w:t>i</w:t>
      </w:r>
      <w:r w:rsidR="00464473" w:rsidRPr="00464473">
        <w:rPr>
          <w:lang w:val="en-US"/>
        </w:rPr>
        <w:t xml:space="preserve">f PC5 connection was requested using emergency RSC, then the </w:t>
      </w:r>
      <w:r w:rsidR="00464473">
        <w:rPr>
          <w:lang w:val="en-US"/>
        </w:rPr>
        <w:t xml:space="preserve">U2N </w:t>
      </w:r>
      <w:r w:rsidR="00464473" w:rsidRPr="00464473">
        <w:rPr>
          <w:lang w:val="en-US"/>
        </w:rPr>
        <w:t>Relay sets the RRC Establishment cause to “emergency” when establishing an RRC connection from RRC_IDLE.</w:t>
      </w:r>
      <w:bookmarkStart w:id="8" w:name="_Toc127524197"/>
      <w:r w:rsidR="00A76BA0">
        <w:t xml:space="preserve"> </w:t>
      </w:r>
      <w:r w:rsidR="00321F80">
        <w:t>RAN2 discussed the cause value setting issue</w:t>
      </w:r>
      <w:r w:rsidR="002016FF">
        <w:t xml:space="preserve"> including</w:t>
      </w:r>
      <w:r w:rsidR="005813C4">
        <w:t xml:space="preserve"> how to handle the mismatch between R18 SA2 spec and R17 RAN2 spec, i.e., in SA2 spec the relay set cause value to emergency based on RSC while in current RAN2 spec, the relay set </w:t>
      </w:r>
      <w:proofErr w:type="gramStart"/>
      <w:r w:rsidR="005813C4">
        <w:t>cause</w:t>
      </w:r>
      <w:proofErr w:type="gramEnd"/>
      <w:r w:rsidR="005813C4">
        <w:t xml:space="preserve"> value based on its implementation.</w:t>
      </w:r>
    </w:p>
    <w:p w14:paraId="23BA247C" w14:textId="77777777" w:rsidR="00A76BA0" w:rsidRDefault="005813C4" w:rsidP="0017751C">
      <w:pPr>
        <w:spacing w:before="120"/>
      </w:pPr>
      <w:r>
        <w:rPr>
          <w:lang w:val="en-US"/>
        </w:rPr>
        <w:t xml:space="preserve">RAN2 </w:t>
      </w:r>
      <w:r w:rsidR="00321F80">
        <w:t>made the conclusion that when the RRC connection establishment of the relay UE is triggered by SL-RLC0 message from remote UE, the Rel-17 mechanism (up to UE implementation) is reused in R18</w:t>
      </w:r>
      <w:r w:rsidR="005B51FD">
        <w:t xml:space="preserve"> (no RAN2 specification impact)</w:t>
      </w:r>
      <w:r w:rsidR="00321F80">
        <w:t xml:space="preserve">. </w:t>
      </w:r>
    </w:p>
    <w:p w14:paraId="74495FE9" w14:textId="77777777" w:rsidR="00A76BA0" w:rsidRDefault="00321F80" w:rsidP="0017751C">
      <w:pPr>
        <w:spacing w:before="120"/>
      </w:pPr>
      <w:r>
        <w:t xml:space="preserve">But for the </w:t>
      </w:r>
      <w:r w:rsidR="00383317">
        <w:t>case when the RRC connection establishment of the relay UE is triggered by SL-RLC1 message from remote UE, the</w:t>
      </w:r>
      <w:r w:rsidR="005B51FD">
        <w:t xml:space="preserve"> conclusion is RAN2 will </w:t>
      </w:r>
      <w:r w:rsidR="003665B7">
        <w:t xml:space="preserve">align with SA2 that </w:t>
      </w:r>
      <w:r w:rsidR="003665B7" w:rsidRPr="003665B7">
        <w:t>for a Rel-18 relay UE, for an emergency RSC where the relay UE connects based on a message on SL-RLC1, the relay UE should set an emergency cause value</w:t>
      </w:r>
      <w:r w:rsidR="00383317">
        <w:t xml:space="preserve"> </w:t>
      </w:r>
      <w:r w:rsidR="003665B7">
        <w:t>and FFS for the specification impact</w:t>
      </w:r>
      <w:r w:rsidR="003B0D25">
        <w:t xml:space="preserve">. </w:t>
      </w:r>
    </w:p>
    <w:p w14:paraId="4AFF0E09" w14:textId="371679BF" w:rsidR="0017751C" w:rsidRDefault="003B0D25" w:rsidP="0017751C">
      <w:pPr>
        <w:spacing w:before="120"/>
      </w:pPr>
      <w:r>
        <w:t>There is a view that the cause value can be set to emergency by upper layer, and AS layer just follow upper layer indication, so no need for specification impact. While according to current specification on the cause value setting for L2 U2N Relay case,</w:t>
      </w:r>
    </w:p>
    <w:p w14:paraId="213C53F2" w14:textId="30CFE9BF" w:rsidR="0017751C" w:rsidRDefault="0017751C" w:rsidP="0060360D">
      <w:pPr>
        <w:pStyle w:val="aff4"/>
        <w:numPr>
          <w:ilvl w:val="0"/>
          <w:numId w:val="29"/>
        </w:numPr>
        <w:spacing w:before="120"/>
        <w:ind w:left="357" w:hanging="357"/>
        <w:contextualSpacing w:val="0"/>
      </w:pPr>
      <w:r>
        <w:t xml:space="preserve">In </w:t>
      </w:r>
      <w:r w:rsidR="003665B7">
        <w:t xml:space="preserve">current </w:t>
      </w:r>
      <w:r>
        <w:t>RAN2</w:t>
      </w:r>
      <w:r w:rsidR="003665B7">
        <w:t xml:space="preserve"> specification</w:t>
      </w:r>
      <w:r>
        <w:t>, the relay UE cannot set the cause value to emergency in such case since there is no SL-RLC0 and “</w:t>
      </w:r>
      <w:r w:rsidRPr="00321F80">
        <w:rPr>
          <w:highlight w:val="cyan"/>
        </w:rPr>
        <w:t xml:space="preserve">it can only set the </w:t>
      </w:r>
      <w:r w:rsidRPr="00321F80">
        <w:rPr>
          <w:i/>
          <w:highlight w:val="cyan"/>
        </w:rPr>
        <w:t>emergency</w:t>
      </w:r>
      <w:r>
        <w:rPr>
          <w:highlight w:val="cyan"/>
        </w:rPr>
        <w:t xml:space="preserve"> </w:t>
      </w:r>
      <w:r w:rsidRPr="00321F80">
        <w:rPr>
          <w:highlight w:val="cyan"/>
        </w:rPr>
        <w:t xml:space="preserve">as </w:t>
      </w:r>
      <w:proofErr w:type="spellStart"/>
      <w:r w:rsidRPr="00321F80">
        <w:rPr>
          <w:i/>
          <w:highlight w:val="cyan"/>
        </w:rPr>
        <w:t>establishmentCause</w:t>
      </w:r>
      <w:proofErr w:type="spellEnd"/>
      <w:r w:rsidRPr="00321F80">
        <w:rPr>
          <w:i/>
          <w:highlight w:val="cyan"/>
        </w:rPr>
        <w:t xml:space="preserve"> </w:t>
      </w:r>
      <w:r w:rsidRPr="00321F80">
        <w:rPr>
          <w:highlight w:val="cyan"/>
        </w:rPr>
        <w:t>if the same cause value is in the message received from the L2 U2N Remote UE via SL-RLC0</w:t>
      </w:r>
      <w:r>
        <w:t>”</w:t>
      </w:r>
      <w:r w:rsidR="00F324AC">
        <w:t xml:space="preserve"> and there is no cause value in the SL-RLC1 message</w:t>
      </w:r>
      <w:r>
        <w:t>;</w:t>
      </w:r>
    </w:p>
    <w:tbl>
      <w:tblPr>
        <w:tblStyle w:val="aff9"/>
        <w:tblW w:w="0" w:type="auto"/>
        <w:tblLook w:val="04A0" w:firstRow="1" w:lastRow="0" w:firstColumn="1" w:lastColumn="0" w:noHBand="0" w:noVBand="1"/>
      </w:tblPr>
      <w:tblGrid>
        <w:gridCol w:w="9629"/>
      </w:tblGrid>
      <w:tr w:rsidR="003B0D25" w14:paraId="6248AB7E" w14:textId="77777777" w:rsidTr="003B0D25">
        <w:tc>
          <w:tcPr>
            <w:tcW w:w="9629" w:type="dxa"/>
          </w:tcPr>
          <w:p w14:paraId="62DD63C0" w14:textId="19C02D32" w:rsidR="003B0D25" w:rsidRPr="003B0D25" w:rsidRDefault="003B0D25" w:rsidP="003B0D25">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等线" w:hAnsi="Times New Roman"/>
                <w:szCs w:val="20"/>
              </w:rPr>
            </w:pPr>
            <w:bookmarkStart w:id="9" w:name="_Hlk141347144"/>
            <w:r w:rsidRPr="003B0D25">
              <w:rPr>
                <w:rFonts w:ascii="Times New Roman" w:eastAsia="等线" w:hAnsi="Times New Roman"/>
                <w:szCs w:val="20"/>
              </w:rPr>
              <w:lastRenderedPageBreak/>
              <w:t>NOTE 2:</w:t>
            </w:r>
            <w:r w:rsidRPr="003B0D25">
              <w:rPr>
                <w:rFonts w:ascii="Times New Roman" w:eastAsia="等线" w:hAnsi="Times New Roman"/>
                <w:szCs w:val="20"/>
              </w:rPr>
              <w:tab/>
              <w:t xml:space="preserve">In case the </w:t>
            </w:r>
            <w:r w:rsidRPr="003B0D25">
              <w:rPr>
                <w:rFonts w:ascii="Times New Roman" w:eastAsia="Times New Roman" w:hAnsi="Times New Roman"/>
                <w:szCs w:val="20"/>
                <w:lang w:eastAsia="ja-JP"/>
              </w:rPr>
              <w:t xml:space="preserve">L2 U2N Relay UE initiates RRC connection establishment triggered by reception of </w:t>
            </w:r>
            <w:r w:rsidRPr="003B0D25">
              <w:rPr>
                <w:rFonts w:ascii="Times New Roman" w:hAnsi="Times New Roman"/>
                <w:szCs w:val="20"/>
              </w:rPr>
              <w:t>message from a L2 U2N Remote UE via SL-RLC0 or SL-RLC1</w:t>
            </w:r>
            <w:r w:rsidRPr="003B0D25">
              <w:rPr>
                <w:rFonts w:ascii="Times New Roman" w:eastAsia="Times New Roman" w:hAnsi="Times New Roman"/>
                <w:szCs w:val="20"/>
                <w:lang w:eastAsia="ja-JP"/>
              </w:rPr>
              <w:t xml:space="preserve"> as specified in 5.3.3.1a, the L2 U2N Relay UE sets the </w:t>
            </w:r>
            <w:proofErr w:type="spellStart"/>
            <w:r w:rsidRPr="003B0D25">
              <w:rPr>
                <w:rFonts w:ascii="Times New Roman" w:eastAsia="Times New Roman" w:hAnsi="Times New Roman"/>
                <w:i/>
                <w:szCs w:val="20"/>
                <w:lang w:eastAsia="ja-JP"/>
              </w:rPr>
              <w:t>establishmentCause</w:t>
            </w:r>
            <w:proofErr w:type="spellEnd"/>
            <w:r w:rsidRPr="003B0D25">
              <w:rPr>
                <w:rFonts w:ascii="Times New Roman" w:eastAsia="Times New Roman" w:hAnsi="Times New Roman"/>
                <w:szCs w:val="20"/>
                <w:lang w:eastAsia="ja-JP"/>
              </w:rPr>
              <w:t xml:space="preserve"> by implementation, but </w:t>
            </w:r>
            <w:r w:rsidRPr="003B0D25">
              <w:rPr>
                <w:rFonts w:ascii="Times New Roman" w:eastAsia="Times New Roman" w:hAnsi="Times New Roman"/>
                <w:szCs w:val="20"/>
                <w:highlight w:val="cyan"/>
                <w:lang w:eastAsia="ja-JP"/>
              </w:rPr>
              <w:t xml:space="preserve">it can only set the </w:t>
            </w:r>
            <w:r w:rsidRPr="003B0D25">
              <w:rPr>
                <w:rFonts w:ascii="Times New Roman" w:eastAsia="Times New Roman" w:hAnsi="Times New Roman"/>
                <w:i/>
                <w:szCs w:val="20"/>
                <w:highlight w:val="cyan"/>
                <w:lang w:eastAsia="ja-JP"/>
              </w:rPr>
              <w:t>emergency</w:t>
            </w:r>
            <w:r w:rsidRPr="003B0D25">
              <w:rPr>
                <w:rFonts w:ascii="Times New Roman" w:eastAsia="Times New Roman" w:hAnsi="Times New Roman"/>
                <w:szCs w:val="20"/>
                <w:highlight w:val="cyan"/>
                <w:lang w:eastAsia="ja-JP"/>
              </w:rPr>
              <w:t xml:space="preserve">, </w:t>
            </w:r>
            <w:proofErr w:type="spellStart"/>
            <w:r w:rsidRPr="003B0D25">
              <w:rPr>
                <w:rFonts w:ascii="Times New Roman" w:eastAsia="Times New Roman" w:hAnsi="Times New Roman"/>
                <w:i/>
                <w:szCs w:val="20"/>
                <w:highlight w:val="cyan"/>
                <w:lang w:eastAsia="ja-JP"/>
              </w:rPr>
              <w:t>mps-PriorityAccess</w:t>
            </w:r>
            <w:proofErr w:type="spellEnd"/>
            <w:r w:rsidRPr="003B0D25">
              <w:rPr>
                <w:rFonts w:ascii="Times New Roman" w:eastAsia="Times New Roman" w:hAnsi="Times New Roman"/>
                <w:szCs w:val="20"/>
                <w:highlight w:val="cyan"/>
                <w:lang w:eastAsia="ja-JP"/>
              </w:rPr>
              <w:t xml:space="preserve">, or </w:t>
            </w:r>
            <w:proofErr w:type="spellStart"/>
            <w:r w:rsidRPr="003B0D25">
              <w:rPr>
                <w:rFonts w:ascii="Times New Roman" w:eastAsia="Times New Roman" w:hAnsi="Times New Roman"/>
                <w:i/>
                <w:szCs w:val="20"/>
                <w:highlight w:val="cyan"/>
                <w:lang w:eastAsia="ja-JP"/>
              </w:rPr>
              <w:t>mcs-PriorityAccess</w:t>
            </w:r>
            <w:proofErr w:type="spellEnd"/>
            <w:r w:rsidRPr="003B0D25">
              <w:rPr>
                <w:rFonts w:ascii="Times New Roman" w:eastAsia="Times New Roman" w:hAnsi="Times New Roman"/>
                <w:szCs w:val="20"/>
                <w:highlight w:val="cyan"/>
                <w:lang w:eastAsia="ja-JP"/>
              </w:rPr>
              <w:t xml:space="preserve"> as </w:t>
            </w:r>
            <w:proofErr w:type="spellStart"/>
            <w:r w:rsidRPr="003B0D25">
              <w:rPr>
                <w:rFonts w:ascii="Times New Roman" w:eastAsia="Times New Roman" w:hAnsi="Times New Roman"/>
                <w:i/>
                <w:szCs w:val="20"/>
                <w:highlight w:val="cyan"/>
                <w:lang w:eastAsia="ja-JP"/>
              </w:rPr>
              <w:t>establishmentCause</w:t>
            </w:r>
            <w:proofErr w:type="spellEnd"/>
            <w:r w:rsidRPr="003B0D25">
              <w:rPr>
                <w:rFonts w:ascii="Times New Roman" w:eastAsia="Times New Roman" w:hAnsi="Times New Roman"/>
                <w:i/>
                <w:szCs w:val="20"/>
                <w:highlight w:val="cyan"/>
                <w:lang w:eastAsia="ja-JP"/>
              </w:rPr>
              <w:t xml:space="preserve"> </w:t>
            </w:r>
            <w:r w:rsidRPr="003B0D25">
              <w:rPr>
                <w:rFonts w:ascii="Times New Roman" w:eastAsia="Times New Roman" w:hAnsi="Times New Roman"/>
                <w:szCs w:val="20"/>
                <w:highlight w:val="cyan"/>
                <w:lang w:eastAsia="ja-JP"/>
              </w:rPr>
              <w:t xml:space="preserve">if the same cause value is in the </w:t>
            </w:r>
            <w:r w:rsidRPr="003B0D25">
              <w:rPr>
                <w:rFonts w:ascii="Times New Roman" w:hAnsi="Times New Roman"/>
                <w:szCs w:val="20"/>
                <w:highlight w:val="cyan"/>
              </w:rPr>
              <w:t>message received from the L2 U2N Remote UE via SL-RLC0</w:t>
            </w:r>
            <w:r w:rsidRPr="003B0D25">
              <w:rPr>
                <w:rFonts w:ascii="Times New Roman" w:eastAsia="Times New Roman" w:hAnsi="Times New Roman"/>
                <w:szCs w:val="20"/>
                <w:lang w:eastAsia="ja-JP"/>
              </w:rPr>
              <w:t>.</w:t>
            </w:r>
            <w:bookmarkEnd w:id="9"/>
          </w:p>
        </w:tc>
      </w:tr>
    </w:tbl>
    <w:p w14:paraId="1D23934D" w14:textId="2F886368" w:rsidR="0017751C" w:rsidRDefault="0017751C" w:rsidP="0060360D">
      <w:pPr>
        <w:pStyle w:val="aff4"/>
        <w:numPr>
          <w:ilvl w:val="0"/>
          <w:numId w:val="29"/>
        </w:numPr>
        <w:spacing w:before="120"/>
        <w:ind w:left="357" w:hanging="357"/>
        <w:contextualSpacing w:val="0"/>
      </w:pPr>
      <w:r>
        <w:t xml:space="preserve">In </w:t>
      </w:r>
      <w:r w:rsidR="003665B7">
        <w:t>current upper layer specification</w:t>
      </w:r>
      <w:r>
        <w:t xml:space="preserve">, </w:t>
      </w:r>
      <w:r w:rsidR="003B0D25" w:rsidRPr="003B0D25">
        <w:rPr>
          <w:highlight w:val="green"/>
        </w:rPr>
        <w:t xml:space="preserve">for L2 U2N relay, the cause value setting is up to AS layer, i.e., upper layer </w:t>
      </w:r>
      <w:r w:rsidR="003B0D25">
        <w:rPr>
          <w:highlight w:val="green"/>
        </w:rPr>
        <w:t>can</w:t>
      </w:r>
      <w:r w:rsidR="003B0D25" w:rsidRPr="003B0D25">
        <w:rPr>
          <w:highlight w:val="green"/>
        </w:rPr>
        <w:t>not indicate a cause value</w:t>
      </w:r>
      <w:r w:rsidR="003B0D25">
        <w:t xml:space="preserve"> to AS in L2 U2N Relay case</w:t>
      </w:r>
      <w:r>
        <w:t>.</w:t>
      </w:r>
    </w:p>
    <w:tbl>
      <w:tblPr>
        <w:tblStyle w:val="aff9"/>
        <w:tblW w:w="0" w:type="auto"/>
        <w:tblLook w:val="04A0" w:firstRow="1" w:lastRow="0" w:firstColumn="1" w:lastColumn="0" w:noHBand="0" w:noVBand="1"/>
      </w:tblPr>
      <w:tblGrid>
        <w:gridCol w:w="9629"/>
      </w:tblGrid>
      <w:tr w:rsidR="003B0D25" w14:paraId="34456FE9" w14:textId="77777777" w:rsidTr="003B0D25">
        <w:tc>
          <w:tcPr>
            <w:tcW w:w="9629" w:type="dxa"/>
          </w:tcPr>
          <w:p w14:paraId="20D8B286" w14:textId="1B9C6AA6" w:rsidR="003B0D25" w:rsidRPr="003B0D25" w:rsidRDefault="003B0D25" w:rsidP="003B0D25">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heme="minorEastAsia" w:hAnsi="Times New Roman"/>
                <w:snapToGrid w:val="0"/>
                <w:szCs w:val="20"/>
              </w:rPr>
            </w:pPr>
            <w:r w:rsidRPr="003B0D25">
              <w:rPr>
                <w:rFonts w:ascii="Times New Roman" w:eastAsia="Times New Roman" w:hAnsi="Times New Roman"/>
                <w:szCs w:val="20"/>
                <w:lang w:eastAsia="ko-KR"/>
              </w:rPr>
              <w:t>NOTE</w:t>
            </w:r>
            <w:r w:rsidRPr="003B0D25">
              <w:rPr>
                <w:rFonts w:ascii="Times New Roman" w:eastAsia="Times New Roman" w:hAnsi="Times New Roman"/>
                <w:szCs w:val="20"/>
                <w:lang w:eastAsia="en-GB"/>
              </w:rPr>
              <w:t> 2</w:t>
            </w:r>
            <w:r w:rsidRPr="003B0D25">
              <w:rPr>
                <w:rFonts w:ascii="Times New Roman" w:eastAsia="Times New Roman" w:hAnsi="Times New Roman"/>
                <w:szCs w:val="20"/>
                <w:lang w:eastAsia="ko-KR"/>
              </w:rPr>
              <w:t>:</w:t>
            </w:r>
            <w:r w:rsidRPr="003B0D25">
              <w:rPr>
                <w:rFonts w:ascii="Times New Roman" w:eastAsia="Times New Roman" w:hAnsi="Times New Roman"/>
                <w:szCs w:val="20"/>
                <w:lang w:eastAsia="ko-KR"/>
              </w:rPr>
              <w:tab/>
              <w:t xml:space="preserve">In case of the UE is acting as a 5G </w:t>
            </w:r>
            <w:proofErr w:type="spellStart"/>
            <w:r w:rsidRPr="003B0D25">
              <w:rPr>
                <w:rFonts w:ascii="Times New Roman" w:eastAsia="Times New Roman" w:hAnsi="Times New Roman"/>
                <w:szCs w:val="20"/>
                <w:lang w:eastAsia="ko-KR"/>
              </w:rPr>
              <w:t>ProSe</w:t>
            </w:r>
            <w:proofErr w:type="spellEnd"/>
            <w:r w:rsidRPr="003B0D25">
              <w:rPr>
                <w:rFonts w:ascii="Times New Roman" w:eastAsia="Times New Roman" w:hAnsi="Times New Roman"/>
                <w:szCs w:val="20"/>
                <w:lang w:eastAsia="ko-KR"/>
              </w:rPr>
              <w:t xml:space="preserve"> layer-2 UE-to-network relay UE, it is possible for </w:t>
            </w:r>
            <w:r w:rsidRPr="003B0D25">
              <w:rPr>
                <w:rFonts w:ascii="Times New Roman" w:eastAsia="Times New Roman" w:hAnsi="Times New Roman"/>
                <w:szCs w:val="20"/>
                <w:highlight w:val="green"/>
                <w:lang w:eastAsia="ko-KR"/>
              </w:rPr>
              <w:t xml:space="preserve">the lower layer to decide an applicable RRC establishment cause according to the request from the 5G </w:t>
            </w:r>
            <w:proofErr w:type="spellStart"/>
            <w:r w:rsidRPr="003B0D25">
              <w:rPr>
                <w:rFonts w:ascii="Times New Roman" w:eastAsia="Times New Roman" w:hAnsi="Times New Roman"/>
                <w:szCs w:val="20"/>
                <w:highlight w:val="green"/>
                <w:lang w:eastAsia="ko-KR"/>
              </w:rPr>
              <w:t>ProSe</w:t>
            </w:r>
            <w:proofErr w:type="spellEnd"/>
            <w:r w:rsidRPr="003B0D25">
              <w:rPr>
                <w:rFonts w:ascii="Times New Roman" w:eastAsia="Times New Roman" w:hAnsi="Times New Roman"/>
                <w:szCs w:val="20"/>
                <w:highlight w:val="green"/>
                <w:lang w:eastAsia="ko-KR"/>
              </w:rPr>
              <w:t xml:space="preserve"> </w:t>
            </w:r>
            <w:r w:rsidRPr="003B0D25">
              <w:rPr>
                <w:rFonts w:ascii="Times New Roman" w:eastAsia="Times New Roman" w:hAnsi="Times New Roman"/>
                <w:szCs w:val="20"/>
                <w:highlight w:val="green"/>
              </w:rPr>
              <w:t>layer</w:t>
            </w:r>
            <w:r w:rsidRPr="003B0D25">
              <w:rPr>
                <w:rFonts w:ascii="Times New Roman" w:eastAsia="Times New Roman" w:hAnsi="Times New Roman"/>
                <w:szCs w:val="20"/>
                <w:highlight w:val="green"/>
                <w:lang w:eastAsia="ko-KR"/>
              </w:rPr>
              <w:t xml:space="preserve">-2 remote UE, including the case when the request from the 5G </w:t>
            </w:r>
            <w:proofErr w:type="spellStart"/>
            <w:r w:rsidRPr="003B0D25">
              <w:rPr>
                <w:rFonts w:ascii="Times New Roman" w:eastAsia="Times New Roman" w:hAnsi="Times New Roman"/>
                <w:szCs w:val="20"/>
                <w:highlight w:val="green"/>
                <w:lang w:eastAsia="ko-KR"/>
              </w:rPr>
              <w:t>ProSe</w:t>
            </w:r>
            <w:proofErr w:type="spellEnd"/>
            <w:r w:rsidRPr="003B0D25">
              <w:rPr>
                <w:rFonts w:ascii="Times New Roman" w:eastAsia="Times New Roman" w:hAnsi="Times New Roman"/>
                <w:szCs w:val="20"/>
                <w:highlight w:val="green"/>
                <w:lang w:eastAsia="ko-KR"/>
              </w:rPr>
              <w:t xml:space="preserve"> layer-2 remote UE is for emergency services, as specified in </w:t>
            </w:r>
            <w:r w:rsidRPr="003B0D25">
              <w:rPr>
                <w:rFonts w:ascii="Times New Roman" w:eastAsia="Times New Roman" w:hAnsi="Times New Roman"/>
                <w:szCs w:val="20"/>
                <w:highlight w:val="green"/>
                <w:lang w:eastAsia="en-GB"/>
              </w:rPr>
              <w:t>3GPP TS 38.331 [30]</w:t>
            </w:r>
            <w:r w:rsidRPr="003B0D25">
              <w:rPr>
                <w:rFonts w:ascii="Times New Roman" w:eastAsia="Times New Roman" w:hAnsi="Times New Roman"/>
                <w:szCs w:val="20"/>
                <w:lang w:eastAsia="ko-KR"/>
              </w:rPr>
              <w:t>.</w:t>
            </w:r>
          </w:p>
        </w:tc>
      </w:tr>
    </w:tbl>
    <w:p w14:paraId="420DDCCC" w14:textId="28E68BA8" w:rsidR="003B0D25" w:rsidRDefault="00A76BA0" w:rsidP="003B0D25">
      <w:pPr>
        <w:spacing w:before="120"/>
      </w:pPr>
      <w:r>
        <w:t xml:space="preserve">In summary, current specification cannot achieve the RAN2 agreement that </w:t>
      </w:r>
      <w:r w:rsidRPr="00A76BA0">
        <w:t>a Rel-18 relay UE, for an emergency RSC where the relay UE connects based on a message on SL-RLC1, the relay UE should set an emergency cause value.</w:t>
      </w:r>
    </w:p>
    <w:p w14:paraId="7299E95E" w14:textId="1DC912B3" w:rsidR="00A76BA0" w:rsidRPr="00B17236" w:rsidRDefault="00B17236" w:rsidP="00B17236">
      <w:pPr>
        <w:pStyle w:val="Observation"/>
      </w:pPr>
      <w:bookmarkStart w:id="10" w:name="_Toc142557731"/>
      <w:r w:rsidRPr="00B17236">
        <w:t xml:space="preserve">Current specification cannot achieve the </w:t>
      </w:r>
      <w:r w:rsidR="00E71855">
        <w:rPr>
          <w:rFonts w:hint="eastAsia"/>
        </w:rPr>
        <w:t>SA2</w:t>
      </w:r>
      <w:r w:rsidR="00E71855">
        <w:t xml:space="preserve"> and </w:t>
      </w:r>
      <w:r w:rsidRPr="00B17236">
        <w:t xml:space="preserve">RAN2 agreement that a Rel-18 relay UE, for an emergency RSC </w:t>
      </w:r>
      <w:r w:rsidR="008443A5">
        <w:t>via which</w:t>
      </w:r>
      <w:r w:rsidR="008443A5" w:rsidRPr="00B17236">
        <w:t xml:space="preserve"> </w:t>
      </w:r>
      <w:r w:rsidRPr="00B17236">
        <w:t xml:space="preserve">the </w:t>
      </w:r>
      <w:r w:rsidR="008443A5">
        <w:t>remote</w:t>
      </w:r>
      <w:r w:rsidR="008443A5" w:rsidRPr="00B17236">
        <w:t xml:space="preserve"> </w:t>
      </w:r>
      <w:r w:rsidRPr="00B17236">
        <w:t xml:space="preserve">UE </w:t>
      </w:r>
      <w:r w:rsidR="008443A5">
        <w:t>establishes PC5 connection and sends</w:t>
      </w:r>
      <w:r w:rsidRPr="00B17236">
        <w:t xml:space="preserve"> a </w:t>
      </w:r>
      <w:proofErr w:type="spellStart"/>
      <w:r w:rsidR="008443A5">
        <w:t>Uu</w:t>
      </w:r>
      <w:proofErr w:type="spellEnd"/>
      <w:r w:rsidR="008443A5">
        <w:t>-</w:t>
      </w:r>
      <w:r w:rsidRPr="00B17236">
        <w:t>message on SL-RLC1, the relay UE set</w:t>
      </w:r>
      <w:r w:rsidR="00E71855">
        <w:t>s</w:t>
      </w:r>
      <w:r w:rsidRPr="00B17236">
        <w:t xml:space="preserve"> an emergency cause value</w:t>
      </w:r>
      <w:r w:rsidR="008443A5">
        <w:t xml:space="preserve"> to setup </w:t>
      </w:r>
      <w:proofErr w:type="spellStart"/>
      <w:r w:rsidR="008443A5">
        <w:t>Uu</w:t>
      </w:r>
      <w:proofErr w:type="spellEnd"/>
      <w:r w:rsidR="008443A5">
        <w:t xml:space="preserve"> connection</w:t>
      </w:r>
      <w:r w:rsidRPr="00B17236">
        <w:t>.</w:t>
      </w:r>
      <w:bookmarkEnd w:id="10"/>
    </w:p>
    <w:bookmarkEnd w:id="8"/>
    <w:p w14:paraId="1C56DC02" w14:textId="4D8CF0DE" w:rsidR="00402D21" w:rsidRDefault="003652EE" w:rsidP="00402D21">
      <w:r>
        <w:t>For the solution for achieving that L2 U2N relay UE set the emergency cause value according to the emergency RSC received from remote UE, t</w:t>
      </w:r>
      <w:r w:rsidR="00402D21">
        <w:t xml:space="preserve">he following 2 alternatives </w:t>
      </w:r>
      <w:r>
        <w:t>can be discussed</w:t>
      </w:r>
    </w:p>
    <w:p w14:paraId="7500708D" w14:textId="386DF740" w:rsidR="00402D21" w:rsidRDefault="00402D21" w:rsidP="0060360D">
      <w:pPr>
        <w:pStyle w:val="aff4"/>
        <w:numPr>
          <w:ilvl w:val="0"/>
          <w:numId w:val="30"/>
        </w:numPr>
        <w:spacing w:beforeLines="50" w:before="120"/>
        <w:ind w:left="357" w:hanging="357"/>
        <w:contextualSpacing w:val="0"/>
      </w:pPr>
      <w:r>
        <w:t>Alt-1:</w:t>
      </w:r>
      <w:r w:rsidR="00C8261F">
        <w:t xml:space="preserve"> </w:t>
      </w:r>
      <w:r w:rsidR="003652EE">
        <w:t xml:space="preserve">change upper layer specification, i.e., even in L2 U2N Relay scenario, still </w:t>
      </w:r>
      <w:bookmarkStart w:id="11" w:name="_Hlk141346864"/>
      <w:r w:rsidR="003652EE">
        <w:t>rely on upper layer to set the cause value</w:t>
      </w:r>
      <w:r w:rsidR="00AF2EED">
        <w:t xml:space="preserve"> and then indicate it to AS layer</w:t>
      </w:r>
      <w:bookmarkEnd w:id="11"/>
      <w:r w:rsidR="00C8261F">
        <w:t>;</w:t>
      </w:r>
    </w:p>
    <w:p w14:paraId="5DEB3B99" w14:textId="5F1323E9" w:rsidR="00402D21" w:rsidRDefault="00402D21" w:rsidP="0060360D">
      <w:pPr>
        <w:pStyle w:val="aff4"/>
        <w:numPr>
          <w:ilvl w:val="0"/>
          <w:numId w:val="30"/>
        </w:numPr>
        <w:spacing w:beforeLines="50" w:before="120"/>
        <w:ind w:left="357" w:hanging="357"/>
        <w:contextualSpacing w:val="0"/>
      </w:pPr>
      <w:r>
        <w:t xml:space="preserve">Alt-2: </w:t>
      </w:r>
      <w:r w:rsidR="003652EE">
        <w:t xml:space="preserve">change RAN2 specification, e.g., </w:t>
      </w:r>
      <w:r w:rsidR="00585114">
        <w:t>still rely on AS-layer to</w:t>
      </w:r>
      <w:r w:rsidR="003652EE">
        <w:t xml:space="preserve"> set emergency cause value </w:t>
      </w:r>
      <w:r w:rsidR="00585114">
        <w:t>for SL-RLC1, while leave the internal information exchange on RSC to UE implementation</w:t>
      </w:r>
      <w:r w:rsidR="003652EE">
        <w:t>.</w:t>
      </w:r>
    </w:p>
    <w:p w14:paraId="2E92957D" w14:textId="4206924C" w:rsidR="001D134D" w:rsidRDefault="00C8261F" w:rsidP="001D134D">
      <w:pPr>
        <w:rPr>
          <w:lang w:val="en-US"/>
        </w:rPr>
      </w:pPr>
      <w:r>
        <w:rPr>
          <w:lang w:val="en-US"/>
        </w:rPr>
        <w:t>F</w:t>
      </w:r>
      <w:r w:rsidR="000D1151">
        <w:rPr>
          <w:lang w:val="en-US"/>
        </w:rPr>
        <w:t xml:space="preserve">or </w:t>
      </w:r>
      <w:r w:rsidR="008A3EEB">
        <w:rPr>
          <w:lang w:val="en-US"/>
        </w:rPr>
        <w:t xml:space="preserve">these </w:t>
      </w:r>
      <w:r>
        <w:rPr>
          <w:lang w:val="en-US"/>
        </w:rPr>
        <w:t>2 alternatives, Alt-2 is more reasonable</w:t>
      </w:r>
      <w:r w:rsidR="003652EE">
        <w:rPr>
          <w:lang w:val="en-US"/>
        </w:rPr>
        <w:t>/easier</w:t>
      </w:r>
      <w:r>
        <w:rPr>
          <w:lang w:val="en-US"/>
        </w:rPr>
        <w:t xml:space="preserve"> </w:t>
      </w:r>
      <w:r w:rsidR="00F324AC">
        <w:rPr>
          <w:lang w:val="en-US"/>
        </w:rPr>
        <w:t>considering</w:t>
      </w:r>
      <w:r>
        <w:rPr>
          <w:lang w:val="en-US"/>
        </w:rPr>
        <w:t xml:space="preserve"> Alt-1</w:t>
      </w:r>
      <w:r w:rsidR="001D134D">
        <w:rPr>
          <w:lang w:val="en-US"/>
        </w:rPr>
        <w:t xml:space="preserve"> </w:t>
      </w:r>
      <w:r w:rsidR="003652EE">
        <w:rPr>
          <w:lang w:val="en-US"/>
        </w:rPr>
        <w:t xml:space="preserve">requiring huge specification impact since </w:t>
      </w:r>
      <w:r w:rsidR="00AF2EED">
        <w:rPr>
          <w:lang w:val="en-US"/>
        </w:rPr>
        <w:t>upper layer cause value determination is based on UAC procedure, and there is no UAC for L2 U2N relay UE</w:t>
      </w:r>
      <w:r w:rsidR="001D134D">
        <w:rPr>
          <w:lang w:val="en-US"/>
        </w:rPr>
        <w:t>.</w:t>
      </w:r>
      <w:r w:rsidR="000D1151">
        <w:rPr>
          <w:lang w:val="en-US"/>
        </w:rPr>
        <w:t xml:space="preserve"> </w:t>
      </w:r>
      <w:bookmarkStart w:id="12" w:name="_Toc127524196"/>
    </w:p>
    <w:p w14:paraId="112753AA" w14:textId="1E5A492D" w:rsidR="00AF2EED" w:rsidRDefault="00B3612A" w:rsidP="00AF2EED">
      <w:pPr>
        <w:pStyle w:val="Observation"/>
        <w:rPr>
          <w:lang w:val="en-US"/>
        </w:rPr>
      </w:pPr>
      <w:bookmarkStart w:id="13" w:name="_Toc142557732"/>
      <w:r>
        <w:rPr>
          <w:lang w:val="en-US"/>
        </w:rPr>
        <w:t>R</w:t>
      </w:r>
      <w:r w:rsidRPr="00B3612A">
        <w:rPr>
          <w:lang w:val="en-US"/>
        </w:rPr>
        <w:t xml:space="preserve">ely on upper layer to set the cause value </w:t>
      </w:r>
      <w:r>
        <w:rPr>
          <w:lang w:val="en-US"/>
        </w:rPr>
        <w:t xml:space="preserve">for L2 U2N relay have huge </w:t>
      </w:r>
      <w:r w:rsidR="002B05CA">
        <w:rPr>
          <w:lang w:val="en-US"/>
        </w:rPr>
        <w:t xml:space="preserve">CT1 </w:t>
      </w:r>
      <w:r>
        <w:rPr>
          <w:lang w:val="en-US"/>
        </w:rPr>
        <w:t>specification im</w:t>
      </w:r>
      <w:r w:rsidR="00357968">
        <w:rPr>
          <w:lang w:val="en-US"/>
        </w:rPr>
        <w:t>p</w:t>
      </w:r>
      <w:r>
        <w:rPr>
          <w:lang w:val="en-US"/>
        </w:rPr>
        <w:t>act since</w:t>
      </w:r>
      <w:r w:rsidR="002B05CA">
        <w:rPr>
          <w:lang w:val="en-US"/>
        </w:rPr>
        <w:t xml:space="preserve"> it was AS-layer to set cause value for L2 U2N relay UE instead of upper layer</w:t>
      </w:r>
      <w:bookmarkStart w:id="14" w:name="_GoBack"/>
      <w:bookmarkEnd w:id="14"/>
      <w:r>
        <w:rPr>
          <w:lang w:val="en-US"/>
        </w:rPr>
        <w:t>.</w:t>
      </w:r>
      <w:bookmarkEnd w:id="13"/>
    </w:p>
    <w:p w14:paraId="0E76F706" w14:textId="67892FEF" w:rsidR="001D134D" w:rsidRDefault="0034027C" w:rsidP="001D134D">
      <w:pPr>
        <w:pStyle w:val="Proposal"/>
        <w:rPr>
          <w:lang w:val="en-US"/>
        </w:rPr>
      </w:pPr>
      <w:bookmarkStart w:id="15" w:name="_Toc142557733"/>
      <w:r>
        <w:rPr>
          <w:lang w:val="en-US"/>
        </w:rPr>
        <w:t>Similar to SL-RLC0</w:t>
      </w:r>
      <w:r w:rsidR="009125AB">
        <w:rPr>
          <w:lang w:val="en-US"/>
        </w:rPr>
        <w:t xml:space="preserve">, </w:t>
      </w:r>
      <w:r w:rsidR="008A3EEB" w:rsidRPr="008A3EEB">
        <w:rPr>
          <w:lang w:val="en-US"/>
        </w:rPr>
        <w:t>R</w:t>
      </w:r>
      <w:r w:rsidR="0060360D">
        <w:rPr>
          <w:lang w:val="en-US"/>
        </w:rPr>
        <w:t>AN</w:t>
      </w:r>
      <w:r w:rsidR="008A3EEB" w:rsidRPr="008A3EEB">
        <w:rPr>
          <w:lang w:val="en-US"/>
        </w:rPr>
        <w:t xml:space="preserve">2 discuss </w:t>
      </w:r>
      <w:r w:rsidR="00B3612A">
        <w:rPr>
          <w:lang w:val="en-US"/>
        </w:rPr>
        <w:t xml:space="preserve">to </w:t>
      </w:r>
      <w:r>
        <w:rPr>
          <w:lang w:val="en-US"/>
        </w:rPr>
        <w:t xml:space="preserve">also </w:t>
      </w:r>
      <w:r w:rsidR="00B3612A">
        <w:rPr>
          <w:lang w:val="en-US"/>
        </w:rPr>
        <w:t xml:space="preserve">rely on </w:t>
      </w:r>
      <w:r>
        <w:rPr>
          <w:lang w:val="en-US"/>
        </w:rPr>
        <w:t>AS-layer</w:t>
      </w:r>
      <w:r w:rsidR="00B3612A">
        <w:rPr>
          <w:lang w:val="en-US"/>
        </w:rPr>
        <w:t xml:space="preserve"> </w:t>
      </w:r>
      <w:r>
        <w:rPr>
          <w:lang w:val="en-US"/>
        </w:rPr>
        <w:t xml:space="preserve">of L2 U2N Relay UE </w:t>
      </w:r>
      <w:r w:rsidR="00B3612A">
        <w:rPr>
          <w:lang w:val="en-US"/>
        </w:rPr>
        <w:t xml:space="preserve">to </w:t>
      </w:r>
      <w:r>
        <w:rPr>
          <w:lang w:val="en-US"/>
        </w:rPr>
        <w:t xml:space="preserve">set </w:t>
      </w:r>
      <w:r w:rsidR="00B3612A">
        <w:rPr>
          <w:lang w:val="en-US"/>
        </w:rPr>
        <w:t xml:space="preserve">the emergency cause value for </w:t>
      </w:r>
      <w:r>
        <w:rPr>
          <w:lang w:val="en-US"/>
        </w:rPr>
        <w:t>SL-RLC1, via a NOTE</w:t>
      </w:r>
      <w:r w:rsidR="001D134D" w:rsidRPr="001D134D">
        <w:rPr>
          <w:lang w:val="en-US"/>
        </w:rPr>
        <w:t>.</w:t>
      </w:r>
      <w:bookmarkEnd w:id="15"/>
      <w:r w:rsidR="001D134D" w:rsidRPr="001D134D">
        <w:rPr>
          <w:lang w:val="en-US"/>
        </w:rPr>
        <w:t xml:space="preserve"> </w:t>
      </w:r>
    </w:p>
    <w:p w14:paraId="4FB22342" w14:textId="30E2F61B" w:rsidR="00B3612A" w:rsidRDefault="00B3612A" w:rsidP="00B3612A">
      <w:pPr>
        <w:rPr>
          <w:lang w:val="en-US"/>
        </w:rPr>
      </w:pPr>
      <w:r>
        <w:rPr>
          <w:rFonts w:hint="eastAsia"/>
          <w:lang w:val="en-US"/>
        </w:rPr>
        <w:t>F</w:t>
      </w:r>
      <w:r>
        <w:rPr>
          <w:lang w:val="en-US"/>
        </w:rPr>
        <w:t>or the detailed change, the following example can be considered</w:t>
      </w:r>
    </w:p>
    <w:p w14:paraId="0E083C88" w14:textId="00F55C70" w:rsidR="00B3612A" w:rsidRDefault="00B3612A" w:rsidP="00B3612A">
      <w:pPr>
        <w:rPr>
          <w:rFonts w:ascii="Times New Roman" w:eastAsia="Times New Roman" w:hAnsi="Times New Roman"/>
          <w:szCs w:val="20"/>
          <w:lang w:eastAsia="ja-JP"/>
        </w:rPr>
      </w:pPr>
      <w:bookmarkStart w:id="16" w:name="_Hlk141348232"/>
      <w:r w:rsidRPr="003B0D25">
        <w:rPr>
          <w:rFonts w:ascii="Times New Roman" w:eastAsia="等线" w:hAnsi="Times New Roman"/>
          <w:szCs w:val="20"/>
        </w:rPr>
        <w:t>NOTE 2:</w:t>
      </w:r>
      <w:r w:rsidRPr="003B0D25">
        <w:rPr>
          <w:rFonts w:ascii="Times New Roman" w:eastAsia="等线" w:hAnsi="Times New Roman"/>
          <w:szCs w:val="20"/>
        </w:rPr>
        <w:tab/>
        <w:t xml:space="preserve">In case the </w:t>
      </w:r>
      <w:r w:rsidRPr="003B0D25">
        <w:rPr>
          <w:rFonts w:ascii="Times New Roman" w:eastAsia="Times New Roman" w:hAnsi="Times New Roman"/>
          <w:szCs w:val="20"/>
          <w:lang w:eastAsia="ja-JP"/>
        </w:rPr>
        <w:t xml:space="preserve">L2 U2N Relay UE initiates RRC connection establishment triggered by reception of </w:t>
      </w:r>
      <w:r w:rsidRPr="003B0D25">
        <w:rPr>
          <w:rFonts w:ascii="Times New Roman" w:hAnsi="Times New Roman"/>
          <w:szCs w:val="20"/>
        </w:rPr>
        <w:t>message from a L2 U2N Remote UE via SL-RLC0 or SL-RLC1</w:t>
      </w:r>
      <w:r w:rsidRPr="003B0D25">
        <w:rPr>
          <w:rFonts w:ascii="Times New Roman" w:eastAsia="Times New Roman" w:hAnsi="Times New Roman"/>
          <w:szCs w:val="20"/>
          <w:lang w:eastAsia="ja-JP"/>
        </w:rPr>
        <w:t xml:space="preserve"> as specified in 5.3.3.1a, the L2 U2N Relay UE sets the </w:t>
      </w:r>
      <w:proofErr w:type="spellStart"/>
      <w:r w:rsidRPr="003B0D25">
        <w:rPr>
          <w:rFonts w:ascii="Times New Roman" w:eastAsia="Times New Roman" w:hAnsi="Times New Roman"/>
          <w:i/>
          <w:szCs w:val="20"/>
          <w:lang w:eastAsia="ja-JP"/>
        </w:rPr>
        <w:t>establishmentCause</w:t>
      </w:r>
      <w:proofErr w:type="spellEnd"/>
      <w:r w:rsidRPr="003B0D25">
        <w:rPr>
          <w:rFonts w:ascii="Times New Roman" w:eastAsia="Times New Roman" w:hAnsi="Times New Roman"/>
          <w:szCs w:val="20"/>
          <w:lang w:eastAsia="ja-JP"/>
        </w:rPr>
        <w:t xml:space="preserve"> by implementation, but</w:t>
      </w:r>
      <w:r w:rsidRPr="00B3612A">
        <w:rPr>
          <w:rFonts w:ascii="Times New Roman" w:eastAsia="Times New Roman" w:hAnsi="Times New Roman"/>
          <w:szCs w:val="20"/>
          <w:lang w:eastAsia="ja-JP"/>
        </w:rPr>
        <w:t xml:space="preserve"> it can only set the </w:t>
      </w:r>
      <w:r w:rsidRPr="00B3612A">
        <w:rPr>
          <w:rFonts w:ascii="Times New Roman" w:eastAsia="Times New Roman" w:hAnsi="Times New Roman"/>
          <w:i/>
          <w:szCs w:val="20"/>
          <w:lang w:eastAsia="ja-JP"/>
        </w:rPr>
        <w:t>emergency</w:t>
      </w:r>
      <w:r w:rsidRPr="00B3612A">
        <w:rPr>
          <w:rFonts w:ascii="Times New Roman" w:eastAsia="Times New Roman" w:hAnsi="Times New Roman"/>
          <w:szCs w:val="20"/>
          <w:lang w:eastAsia="ja-JP"/>
        </w:rPr>
        <w:t xml:space="preserve">, </w:t>
      </w:r>
      <w:proofErr w:type="spellStart"/>
      <w:r w:rsidRPr="00B3612A">
        <w:rPr>
          <w:rFonts w:ascii="Times New Roman" w:eastAsia="Times New Roman" w:hAnsi="Times New Roman"/>
          <w:i/>
          <w:szCs w:val="20"/>
          <w:lang w:eastAsia="ja-JP"/>
        </w:rPr>
        <w:t>mps-PriorityAccess</w:t>
      </w:r>
      <w:proofErr w:type="spellEnd"/>
      <w:r w:rsidRPr="00B3612A">
        <w:rPr>
          <w:rFonts w:ascii="Times New Roman" w:eastAsia="Times New Roman" w:hAnsi="Times New Roman"/>
          <w:szCs w:val="20"/>
          <w:lang w:eastAsia="ja-JP"/>
        </w:rPr>
        <w:t xml:space="preserve">, or </w:t>
      </w:r>
      <w:proofErr w:type="spellStart"/>
      <w:r w:rsidRPr="00B3612A">
        <w:rPr>
          <w:rFonts w:ascii="Times New Roman" w:eastAsia="Times New Roman" w:hAnsi="Times New Roman"/>
          <w:i/>
          <w:szCs w:val="20"/>
          <w:lang w:eastAsia="ja-JP"/>
        </w:rPr>
        <w:t>mcs-PriorityAccess</w:t>
      </w:r>
      <w:proofErr w:type="spellEnd"/>
      <w:r w:rsidRPr="00B3612A">
        <w:rPr>
          <w:rFonts w:ascii="Times New Roman" w:eastAsia="Times New Roman" w:hAnsi="Times New Roman"/>
          <w:szCs w:val="20"/>
          <w:lang w:eastAsia="ja-JP"/>
        </w:rPr>
        <w:t xml:space="preserve"> as </w:t>
      </w:r>
      <w:proofErr w:type="spellStart"/>
      <w:r w:rsidRPr="00B3612A">
        <w:rPr>
          <w:rFonts w:ascii="Times New Roman" w:eastAsia="Times New Roman" w:hAnsi="Times New Roman"/>
          <w:i/>
          <w:szCs w:val="20"/>
          <w:lang w:eastAsia="ja-JP"/>
        </w:rPr>
        <w:t>establishmentCause</w:t>
      </w:r>
      <w:proofErr w:type="spellEnd"/>
      <w:r w:rsidRPr="00B3612A">
        <w:rPr>
          <w:rFonts w:ascii="Times New Roman" w:eastAsia="Times New Roman" w:hAnsi="Times New Roman"/>
          <w:i/>
          <w:szCs w:val="20"/>
          <w:lang w:eastAsia="ja-JP"/>
        </w:rPr>
        <w:t xml:space="preserve"> </w:t>
      </w:r>
      <w:r w:rsidRPr="00B3612A">
        <w:rPr>
          <w:rFonts w:ascii="Times New Roman" w:eastAsia="Times New Roman" w:hAnsi="Times New Roman"/>
          <w:szCs w:val="20"/>
          <w:lang w:eastAsia="ja-JP"/>
        </w:rPr>
        <w:t xml:space="preserve">if the same cause value is in the </w:t>
      </w:r>
      <w:r w:rsidRPr="00B3612A">
        <w:rPr>
          <w:rFonts w:ascii="Times New Roman" w:hAnsi="Times New Roman"/>
          <w:szCs w:val="20"/>
        </w:rPr>
        <w:t>message received from the L2 U2N Remote UE via SL-RLC0</w:t>
      </w:r>
      <w:r>
        <w:rPr>
          <w:rFonts w:ascii="Times New Roman" w:hAnsi="Times New Roman"/>
          <w:szCs w:val="20"/>
        </w:rPr>
        <w:t xml:space="preserve"> </w:t>
      </w:r>
      <w:r w:rsidRPr="000A3A95">
        <w:rPr>
          <w:rFonts w:ascii="Times New Roman" w:hAnsi="Times New Roman"/>
          <w:color w:val="FF0000"/>
          <w:szCs w:val="20"/>
        </w:rPr>
        <w:t xml:space="preserve">or the </w:t>
      </w:r>
      <w:r w:rsidR="00357968">
        <w:rPr>
          <w:rFonts w:ascii="Times New Roman" w:hAnsi="Times New Roman"/>
          <w:color w:val="FF0000"/>
          <w:szCs w:val="20"/>
        </w:rPr>
        <w:t xml:space="preserve">PC5 unicast link establishment </w:t>
      </w:r>
      <w:r w:rsidR="000A3A95" w:rsidRPr="000A3A95">
        <w:rPr>
          <w:rFonts w:ascii="Times New Roman" w:hAnsi="Times New Roman"/>
          <w:color w:val="FF0000"/>
          <w:szCs w:val="20"/>
        </w:rPr>
        <w:t xml:space="preserve">request from L2 U2N Remote UE is for </w:t>
      </w:r>
      <w:r w:rsidRPr="000A3A95">
        <w:rPr>
          <w:rFonts w:ascii="Times New Roman" w:hAnsi="Times New Roman"/>
          <w:color w:val="FF0000"/>
          <w:szCs w:val="20"/>
        </w:rPr>
        <w:t>emergency</w:t>
      </w:r>
      <w:r w:rsidR="000A3A95" w:rsidRPr="000A3A95">
        <w:rPr>
          <w:rFonts w:ascii="Times New Roman" w:hAnsi="Times New Roman"/>
          <w:color w:val="FF0000"/>
          <w:szCs w:val="20"/>
        </w:rPr>
        <w:t xml:space="preserve"> service</w:t>
      </w:r>
      <w:r w:rsidR="00CA2E5E">
        <w:rPr>
          <w:rFonts w:ascii="Times New Roman" w:hAnsi="Times New Roman"/>
          <w:color w:val="FF0000"/>
          <w:szCs w:val="20"/>
        </w:rPr>
        <w:t xml:space="preserve"> based RSC</w:t>
      </w:r>
      <w:r w:rsidRPr="00B3612A">
        <w:rPr>
          <w:rFonts w:ascii="Times New Roman" w:eastAsia="Times New Roman" w:hAnsi="Times New Roman"/>
          <w:szCs w:val="20"/>
          <w:lang w:eastAsia="ja-JP"/>
        </w:rPr>
        <w:t>.</w:t>
      </w:r>
    </w:p>
    <w:p w14:paraId="48D959D5" w14:textId="1500E4DB" w:rsidR="000A3A95" w:rsidRDefault="000A3A95" w:rsidP="000A3A95">
      <w:pPr>
        <w:pStyle w:val="Proposal"/>
        <w:rPr>
          <w:lang w:val="en-US"/>
        </w:rPr>
      </w:pPr>
      <w:bookmarkStart w:id="17" w:name="_Toc142557734"/>
      <w:bookmarkEnd w:id="16"/>
      <w:r>
        <w:rPr>
          <w:rFonts w:hint="eastAsia"/>
          <w:lang w:val="en-US"/>
        </w:rPr>
        <w:t>R</w:t>
      </w:r>
      <w:r>
        <w:rPr>
          <w:lang w:val="en-US"/>
        </w:rPr>
        <w:t>AN2 to discuss change the NOTE in TS 38.331 as “</w:t>
      </w:r>
      <w:r w:rsidRPr="000A3A95">
        <w:rPr>
          <w:lang w:val="en-US"/>
        </w:rPr>
        <w:t>NOTE 2:</w:t>
      </w:r>
      <w:r w:rsidRPr="000A3A95">
        <w:rPr>
          <w:lang w:val="en-US"/>
        </w:rPr>
        <w:tab/>
        <w:t xml:space="preserve">In case the L2 U2N Relay UE initiates RRC connection establishment triggered by reception of message from a L2 U2N Remote UE via SL-RLC0 or SL-RLC1 as specified in 5.3.3.1a, the L2 U2N Relay UE sets the </w:t>
      </w:r>
      <w:proofErr w:type="spellStart"/>
      <w:r w:rsidRPr="000A3A95">
        <w:rPr>
          <w:lang w:val="en-US"/>
        </w:rPr>
        <w:t>establishmentCause</w:t>
      </w:r>
      <w:proofErr w:type="spellEnd"/>
      <w:r w:rsidRPr="000A3A95">
        <w:rPr>
          <w:lang w:val="en-US"/>
        </w:rPr>
        <w:t xml:space="preserve"> by implementation, but it can only set the emergency, </w:t>
      </w:r>
      <w:proofErr w:type="spellStart"/>
      <w:r w:rsidRPr="000A3A95">
        <w:rPr>
          <w:lang w:val="en-US"/>
        </w:rPr>
        <w:t>mps-PriorityAccess</w:t>
      </w:r>
      <w:proofErr w:type="spellEnd"/>
      <w:r w:rsidRPr="000A3A95">
        <w:rPr>
          <w:lang w:val="en-US"/>
        </w:rPr>
        <w:t xml:space="preserve">, or </w:t>
      </w:r>
      <w:proofErr w:type="spellStart"/>
      <w:r w:rsidRPr="000A3A95">
        <w:rPr>
          <w:lang w:val="en-US"/>
        </w:rPr>
        <w:t>mcs-PriorityAccess</w:t>
      </w:r>
      <w:proofErr w:type="spellEnd"/>
      <w:r w:rsidRPr="000A3A95">
        <w:rPr>
          <w:lang w:val="en-US"/>
        </w:rPr>
        <w:t xml:space="preserve"> as </w:t>
      </w:r>
      <w:proofErr w:type="spellStart"/>
      <w:r w:rsidRPr="000A3A95">
        <w:rPr>
          <w:lang w:val="en-US"/>
        </w:rPr>
        <w:t>establishmentCause</w:t>
      </w:r>
      <w:proofErr w:type="spellEnd"/>
      <w:r w:rsidRPr="000A3A95">
        <w:rPr>
          <w:lang w:val="en-US"/>
        </w:rPr>
        <w:t xml:space="preserve"> if the same cause value is in the message received from the L2 U2N Remote UE via SL-RLC0 </w:t>
      </w:r>
      <w:r w:rsidR="003C06DB" w:rsidRPr="00574DD0">
        <w:rPr>
          <w:u w:val="single"/>
          <w:lang w:val="en-US"/>
        </w:rPr>
        <w:t>or the PC5 unicast link establishment request from L2 U2N Remote UE is for emergency service based RSC</w:t>
      </w:r>
      <w:r w:rsidRPr="000A3A95">
        <w:rPr>
          <w:lang w:val="en-US"/>
        </w:rPr>
        <w:t>.</w:t>
      </w:r>
      <w:r>
        <w:rPr>
          <w:lang w:val="en-US"/>
        </w:rPr>
        <w:t>”</w:t>
      </w:r>
      <w:bookmarkEnd w:id="17"/>
    </w:p>
    <w:p w14:paraId="79F99BBF" w14:textId="7D204E2A" w:rsidR="000A3A95" w:rsidRDefault="00CA2E5E" w:rsidP="000A3A95">
      <w:pPr>
        <w:pStyle w:val="Proposal"/>
        <w:rPr>
          <w:lang w:val="en-US"/>
        </w:rPr>
      </w:pPr>
      <w:bookmarkStart w:id="18" w:name="_Toc142557735"/>
      <w:r>
        <w:rPr>
          <w:lang w:val="en-US"/>
        </w:rPr>
        <w:t xml:space="preserve">If R2 cannot agree on P1, </w:t>
      </w:r>
      <w:r w:rsidR="000A3A95">
        <w:rPr>
          <w:rFonts w:hint="eastAsia"/>
          <w:lang w:val="en-US"/>
        </w:rPr>
        <w:t>R</w:t>
      </w:r>
      <w:r w:rsidR="000A3A95">
        <w:rPr>
          <w:lang w:val="en-US"/>
        </w:rPr>
        <w:t xml:space="preserve">AN2 send LS to SA2 to </w:t>
      </w:r>
      <w:r>
        <w:rPr>
          <w:lang w:val="en-US"/>
        </w:rPr>
        <w:t>request upper layer indication of emergency cause value setting for SL-RLC1</w:t>
      </w:r>
      <w:r w:rsidR="000A3A95">
        <w:rPr>
          <w:lang w:val="en-US"/>
        </w:rPr>
        <w:t>.</w:t>
      </w:r>
      <w:bookmarkEnd w:id="18"/>
    </w:p>
    <w:bookmarkEnd w:id="12"/>
    <w:p w14:paraId="2E58CC51" w14:textId="5B80EAA2" w:rsidR="00FB3C9D" w:rsidRDefault="003D1DDD">
      <w:pPr>
        <w:pStyle w:val="1"/>
      </w:pPr>
      <w:r>
        <w:t>Conclusion</w:t>
      </w:r>
    </w:p>
    <w:p w14:paraId="4BF4CF42" w14:textId="77777777" w:rsidR="00932A4E" w:rsidRDefault="00932A4E" w:rsidP="00932A4E">
      <w:r>
        <w:t>We have the following observations:</w:t>
      </w:r>
    </w:p>
    <w:p w14:paraId="408206E1" w14:textId="1C407512" w:rsidR="00574DD0" w:rsidRDefault="00932A4E">
      <w:pPr>
        <w:pStyle w:val="TOC1"/>
        <w:rPr>
          <w:rFonts w:asciiTheme="minorHAnsi" w:eastAsiaTheme="minorEastAsia" w:hAnsiTheme="minorHAnsi" w:cstheme="minorBidi"/>
          <w:b w:val="0"/>
          <w:noProof/>
          <w:kern w:val="2"/>
          <w:sz w:val="21"/>
        </w:rPr>
      </w:pPr>
      <w:r>
        <w:lastRenderedPageBreak/>
        <w:fldChar w:fldCharType="begin"/>
      </w:r>
      <w:r>
        <w:instrText xml:space="preserve"> TOC \n \p " " \h \z \t "Observation,1" </w:instrText>
      </w:r>
      <w:r>
        <w:fldChar w:fldCharType="separate"/>
      </w:r>
      <w:hyperlink w:anchor="_Toc142557731" w:history="1">
        <w:r w:rsidR="00574DD0" w:rsidRPr="004C362F">
          <w:rPr>
            <w:rStyle w:val="af3"/>
            <w:noProof/>
          </w:rPr>
          <w:t>Observation 1</w:t>
        </w:r>
        <w:r w:rsidR="00574DD0">
          <w:rPr>
            <w:rFonts w:asciiTheme="minorHAnsi" w:eastAsiaTheme="minorEastAsia" w:hAnsiTheme="minorHAnsi" w:cstheme="minorBidi"/>
            <w:b w:val="0"/>
            <w:noProof/>
            <w:kern w:val="2"/>
            <w:sz w:val="21"/>
          </w:rPr>
          <w:tab/>
        </w:r>
        <w:r w:rsidR="00574DD0" w:rsidRPr="004C362F">
          <w:rPr>
            <w:rStyle w:val="af3"/>
            <w:noProof/>
          </w:rPr>
          <w:t>Current specification cannot achieve the SA2 and RAN2 agreement that a Rel-18 relay UE, for an emergency RSC via which the remote UE establishes PC5 connection and sends a Uu-message on SL-RLC1, the relay UE sets an emergency cause value to setup Uu connection.</w:t>
        </w:r>
      </w:hyperlink>
    </w:p>
    <w:p w14:paraId="574EC87E" w14:textId="47F75F70" w:rsidR="00574DD0" w:rsidRDefault="007E27C7">
      <w:pPr>
        <w:pStyle w:val="TOC1"/>
        <w:rPr>
          <w:rFonts w:asciiTheme="minorHAnsi" w:eastAsiaTheme="minorEastAsia" w:hAnsiTheme="minorHAnsi" w:cstheme="minorBidi"/>
          <w:b w:val="0"/>
          <w:noProof/>
          <w:kern w:val="2"/>
          <w:sz w:val="21"/>
        </w:rPr>
      </w:pPr>
      <w:hyperlink w:anchor="_Toc142557732" w:history="1">
        <w:r w:rsidR="00574DD0" w:rsidRPr="004C362F">
          <w:rPr>
            <w:rStyle w:val="af3"/>
            <w:noProof/>
            <w:lang w:val="en-US"/>
          </w:rPr>
          <w:t>Observation 2</w:t>
        </w:r>
        <w:r w:rsidR="00574DD0">
          <w:rPr>
            <w:rFonts w:asciiTheme="minorHAnsi" w:eastAsiaTheme="minorEastAsia" w:hAnsiTheme="minorHAnsi" w:cstheme="minorBidi"/>
            <w:b w:val="0"/>
            <w:noProof/>
            <w:kern w:val="2"/>
            <w:sz w:val="21"/>
          </w:rPr>
          <w:tab/>
        </w:r>
        <w:r w:rsidR="00574DD0" w:rsidRPr="004C362F">
          <w:rPr>
            <w:rStyle w:val="af3"/>
            <w:noProof/>
            <w:lang w:val="en-US"/>
          </w:rPr>
          <w:t>Rely on upper layer to set the cause value for L2 U2N relay have huge CT1 specification impact since it was AS-layer to set cause value for L2 U2N relay UE instead of upper layer..</w:t>
        </w:r>
      </w:hyperlink>
    </w:p>
    <w:p w14:paraId="3F89E93E" w14:textId="262A516A" w:rsidR="00932A4E" w:rsidRDefault="00932A4E" w:rsidP="00932A4E">
      <w:r>
        <w:fldChar w:fldCharType="end"/>
      </w:r>
    </w:p>
    <w:p w14:paraId="7962C03C" w14:textId="68311F48" w:rsidR="00FB3C9D" w:rsidRDefault="003D1DDD" w:rsidP="00932A4E">
      <w:r>
        <w:t>We have the following proposals:</w:t>
      </w:r>
    </w:p>
    <w:p w14:paraId="42D26A66" w14:textId="4BA97C71" w:rsidR="00574DD0"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42557733" w:history="1">
        <w:r w:rsidR="00574DD0" w:rsidRPr="005A2877">
          <w:rPr>
            <w:rStyle w:val="af3"/>
            <w:noProof/>
            <w:lang w:val="en-US"/>
          </w:rPr>
          <w:t>Proposal 1</w:t>
        </w:r>
        <w:r w:rsidR="00574DD0">
          <w:rPr>
            <w:rFonts w:asciiTheme="minorHAnsi" w:eastAsiaTheme="minorEastAsia" w:hAnsiTheme="minorHAnsi" w:cstheme="minorBidi"/>
            <w:b w:val="0"/>
            <w:noProof/>
            <w:kern w:val="2"/>
            <w:sz w:val="21"/>
          </w:rPr>
          <w:tab/>
        </w:r>
        <w:r w:rsidR="00574DD0" w:rsidRPr="005A2877">
          <w:rPr>
            <w:rStyle w:val="af3"/>
            <w:noProof/>
            <w:lang w:val="en-US"/>
          </w:rPr>
          <w:t>Similar to SL-RLC0, RAN2 discuss to also rely on AS-layer of L2 U2N Relay UE to set the emergency cause value for SL-RLC1, via a NOTE.</w:t>
        </w:r>
      </w:hyperlink>
    </w:p>
    <w:p w14:paraId="1D489935" w14:textId="6D0A039A" w:rsidR="00574DD0" w:rsidRDefault="007E27C7">
      <w:pPr>
        <w:pStyle w:val="TOC1"/>
        <w:rPr>
          <w:rFonts w:asciiTheme="minorHAnsi" w:eastAsiaTheme="minorEastAsia" w:hAnsiTheme="minorHAnsi" w:cstheme="minorBidi"/>
          <w:b w:val="0"/>
          <w:noProof/>
          <w:kern w:val="2"/>
          <w:sz w:val="21"/>
        </w:rPr>
      </w:pPr>
      <w:hyperlink w:anchor="_Toc142557734" w:history="1">
        <w:r w:rsidR="00574DD0" w:rsidRPr="005A2877">
          <w:rPr>
            <w:rStyle w:val="af3"/>
            <w:noProof/>
            <w:lang w:val="en-US"/>
          </w:rPr>
          <w:t>Proposal 2</w:t>
        </w:r>
        <w:r w:rsidR="00574DD0">
          <w:rPr>
            <w:rFonts w:asciiTheme="minorHAnsi" w:eastAsiaTheme="minorEastAsia" w:hAnsiTheme="minorHAnsi" w:cstheme="minorBidi"/>
            <w:b w:val="0"/>
            <w:noProof/>
            <w:kern w:val="2"/>
            <w:sz w:val="21"/>
          </w:rPr>
          <w:tab/>
        </w:r>
        <w:r w:rsidR="00574DD0" w:rsidRPr="005A2877">
          <w:rPr>
            <w:rStyle w:val="af3"/>
            <w:noProof/>
            <w:lang w:val="en-US"/>
          </w:rPr>
          <w:t>RAN2 to discuss change the NOTE in TS 38.331 as “NOTE 2: In case the L2 U2N Relay UE initiates RRC connection establishment triggered by reception of message from a L2 U2N Remote UE via SL-RLC0 or SL-RLC1 as specified in 5.3.3.1a, the L2 U2N Relay UE sets the establishmentCause by implementation, but it can only set the emergency, mps-PriorityAccess, or mcs-PriorityAccess as establishmentCause if the same cause value is in the message received from the L2 U2N Remote UE via SL-RLC0 or the PC5 unicast link establishment request from L2 U2N Remote UE is for emergency service based RSC.”</w:t>
        </w:r>
      </w:hyperlink>
    </w:p>
    <w:p w14:paraId="052A4B0B" w14:textId="0DBAFF44" w:rsidR="00574DD0" w:rsidRDefault="007E27C7">
      <w:pPr>
        <w:pStyle w:val="TOC1"/>
        <w:rPr>
          <w:rFonts w:asciiTheme="minorHAnsi" w:eastAsiaTheme="minorEastAsia" w:hAnsiTheme="minorHAnsi" w:cstheme="minorBidi"/>
          <w:b w:val="0"/>
          <w:noProof/>
          <w:kern w:val="2"/>
          <w:sz w:val="21"/>
        </w:rPr>
      </w:pPr>
      <w:hyperlink w:anchor="_Toc142557735" w:history="1">
        <w:r w:rsidR="00574DD0" w:rsidRPr="005A2877">
          <w:rPr>
            <w:rStyle w:val="af3"/>
            <w:noProof/>
            <w:lang w:val="en-US"/>
          </w:rPr>
          <w:t>Proposal 3</w:t>
        </w:r>
        <w:r w:rsidR="00574DD0">
          <w:rPr>
            <w:rFonts w:asciiTheme="minorHAnsi" w:eastAsiaTheme="minorEastAsia" w:hAnsiTheme="minorHAnsi" w:cstheme="minorBidi"/>
            <w:b w:val="0"/>
            <w:noProof/>
            <w:kern w:val="2"/>
            <w:sz w:val="21"/>
          </w:rPr>
          <w:tab/>
        </w:r>
        <w:r w:rsidR="00574DD0" w:rsidRPr="005A2877">
          <w:rPr>
            <w:rStyle w:val="af3"/>
            <w:noProof/>
            <w:lang w:val="en-US"/>
          </w:rPr>
          <w:t>If R2 cannot agree on P1, RAN2 send LS to SA2 to request upper layer indication of emergency cause value setting for SL-RLC1.</w:t>
        </w:r>
      </w:hyperlink>
    </w:p>
    <w:p w14:paraId="709E4DDE" w14:textId="70B09F0B"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9" w:name="_In-sequence_SDU_delivery"/>
      <w:bookmarkStart w:id="20" w:name="_Ref189809556"/>
      <w:bookmarkStart w:id="21" w:name="_Ref174151459"/>
      <w:bookmarkStart w:id="22" w:name="_Ref450865335"/>
      <w:bookmarkEnd w:id="19"/>
      <w:r>
        <w:rPr>
          <w:rFonts w:hint="eastAsia"/>
        </w:rPr>
        <w:t>Reference</w:t>
      </w:r>
      <w:bookmarkEnd w:id="20"/>
      <w:bookmarkEnd w:id="21"/>
      <w:bookmarkEnd w:id="22"/>
    </w:p>
    <w:p w14:paraId="51948ED9" w14:textId="0F9800B5" w:rsidR="004B0576" w:rsidRPr="004B0576" w:rsidRDefault="003D1DDD" w:rsidP="00574DD0">
      <w:pPr>
        <w:pBdr>
          <w:bottom w:val="none" w:sz="4" w:space="31" w:color="000000"/>
        </w:pBdr>
        <w:rPr>
          <w:lang w:val="en-US"/>
        </w:rPr>
      </w:pPr>
      <w:r>
        <w:rPr>
          <w:lang w:val="en-US"/>
        </w:rPr>
        <w:t>[1]</w:t>
      </w:r>
      <w:r>
        <w:t xml:space="preserve"> </w:t>
      </w:r>
      <w:r w:rsidR="00195171" w:rsidRPr="00195171">
        <w:t xml:space="preserve">TS </w:t>
      </w:r>
      <w:r w:rsidR="00421ECA">
        <w:t>23.</w:t>
      </w:r>
      <w:r w:rsidR="001A294A">
        <w:t>700</w:t>
      </w:r>
      <w:r w:rsidR="001A294A" w:rsidRPr="00195171">
        <w:t xml:space="preserve"> </w:t>
      </w:r>
      <w:r w:rsidR="00421ECA" w:rsidRPr="00421ECA">
        <w:t>Proximity based Services (</w:t>
      </w:r>
      <w:proofErr w:type="spellStart"/>
      <w:r w:rsidR="00421ECA" w:rsidRPr="00421ECA">
        <w:t>ProSe</w:t>
      </w:r>
      <w:proofErr w:type="spellEnd"/>
      <w:r w:rsidR="00421ECA" w:rsidRPr="00421ECA">
        <w:t>) in the 5G Syste</w:t>
      </w:r>
      <w:r w:rsidR="004B0576">
        <w:t>m</w:t>
      </w:r>
    </w:p>
    <w:sectPr w:rsidR="004B0576" w:rsidRPr="004B0576">
      <w:footerReference w:type="default" r:id="rId8"/>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CD435" w16cex:dateUtc="2023-07-27T03:32:00Z"/>
  <w16cex:commentExtensible w16cex:durableId="286CD5E0" w16cex:dateUtc="2023-07-27T03:39:00Z"/>
  <w16cex:commentExtensible w16cex:durableId="286CD64E" w16cex:dateUtc="2023-07-27T03: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96FA6" w14:textId="77777777" w:rsidR="007E27C7" w:rsidRDefault="007E27C7">
      <w:pPr>
        <w:spacing w:after="0"/>
      </w:pPr>
      <w:r>
        <w:separator/>
      </w:r>
    </w:p>
  </w:endnote>
  <w:endnote w:type="continuationSeparator" w:id="0">
    <w:p w14:paraId="5A54F5DF" w14:textId="77777777" w:rsidR="007E27C7" w:rsidRDefault="007E27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843A1C" w:rsidRDefault="00843A1C">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532AB" w14:textId="77777777" w:rsidR="007E27C7" w:rsidRDefault="007E27C7">
      <w:pPr>
        <w:spacing w:after="0"/>
      </w:pPr>
      <w:r>
        <w:separator/>
      </w:r>
    </w:p>
  </w:footnote>
  <w:footnote w:type="continuationSeparator" w:id="0">
    <w:p w14:paraId="67D8F179" w14:textId="77777777" w:rsidR="007E27C7" w:rsidRDefault="007E27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B0C4C"/>
    <w:multiLevelType w:val="hybridMultilevel"/>
    <w:tmpl w:val="D1F8B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7461071"/>
    <w:multiLevelType w:val="hybridMultilevel"/>
    <w:tmpl w:val="0AA6FC98"/>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385FA9"/>
    <w:multiLevelType w:val="hybridMultilevel"/>
    <w:tmpl w:val="1E562C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3C44F40"/>
    <w:multiLevelType w:val="hybridMultilevel"/>
    <w:tmpl w:val="22B6F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4E67A5"/>
    <w:multiLevelType w:val="hybridMultilevel"/>
    <w:tmpl w:val="E79A8A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2520E8"/>
    <w:multiLevelType w:val="hybridMultilevel"/>
    <w:tmpl w:val="4B6CD054"/>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4471F25"/>
    <w:multiLevelType w:val="hybridMultilevel"/>
    <w:tmpl w:val="99803092"/>
    <w:lvl w:ilvl="0" w:tplc="D514206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225639"/>
    <w:multiLevelType w:val="hybridMultilevel"/>
    <w:tmpl w:val="360481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AB33C0"/>
    <w:multiLevelType w:val="hybridMultilevel"/>
    <w:tmpl w:val="7E6ECB0C"/>
    <w:lvl w:ilvl="0" w:tplc="04090001">
      <w:start w:val="1"/>
      <w:numFmt w:val="bullet"/>
      <w:lvlText w:val=""/>
      <w:lvlJc w:val="left"/>
      <w:pPr>
        <w:ind w:left="720" w:hanging="360"/>
      </w:pPr>
      <w:rPr>
        <w:rFonts w:ascii="Symbol" w:hAnsi="Symbol" w:hint="default"/>
      </w:rPr>
    </w:lvl>
    <w:lvl w:ilvl="1" w:tplc="EFFC59A4">
      <w:start w:val="1"/>
      <w:numFmt w:val="bullet"/>
      <w:lvlText w:val="-"/>
      <w:lvlJc w:val="left"/>
      <w:pPr>
        <w:ind w:left="1440" w:hanging="360"/>
      </w:pPr>
      <w:rPr>
        <w:rFonts w:ascii="Times" w:eastAsia="Malgun Gothic"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2D73AA"/>
    <w:multiLevelType w:val="hybridMultilevel"/>
    <w:tmpl w:val="36CEED12"/>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054195"/>
    <w:multiLevelType w:val="hybridMultilevel"/>
    <w:tmpl w:val="52FCE8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20D6302"/>
    <w:multiLevelType w:val="hybridMultilevel"/>
    <w:tmpl w:val="02DACFE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3809A2"/>
    <w:multiLevelType w:val="hybridMultilevel"/>
    <w:tmpl w:val="788E4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7A618A0"/>
    <w:multiLevelType w:val="hybridMultilevel"/>
    <w:tmpl w:val="67BAD548"/>
    <w:lvl w:ilvl="0" w:tplc="5BD45AA2">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8"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B20BD7"/>
    <w:multiLevelType w:val="hybridMultilevel"/>
    <w:tmpl w:val="CF6E2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D702CE"/>
    <w:multiLevelType w:val="hybridMultilevel"/>
    <w:tmpl w:val="84065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EC4EA3"/>
    <w:multiLevelType w:val="hybridMultilevel"/>
    <w:tmpl w:val="0A48E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29"/>
  </w:num>
  <w:num w:numId="4">
    <w:abstractNumId w:val="5"/>
  </w:num>
  <w:num w:numId="5">
    <w:abstractNumId w:val="21"/>
  </w:num>
  <w:num w:numId="6">
    <w:abstractNumId w:val="7"/>
  </w:num>
  <w:num w:numId="7">
    <w:abstractNumId w:val="6"/>
  </w:num>
  <w:num w:numId="8">
    <w:abstractNumId w:val="20"/>
  </w:num>
  <w:num w:numId="9">
    <w:abstractNumId w:val="24"/>
  </w:num>
  <w:num w:numId="10">
    <w:abstractNumId w:val="19"/>
  </w:num>
  <w:num w:numId="11">
    <w:abstractNumId w:val="11"/>
  </w:num>
  <w:num w:numId="12">
    <w:abstractNumId w:val="2"/>
  </w:num>
  <w:num w:numId="13">
    <w:abstractNumId w:val="10"/>
  </w:num>
  <w:num w:numId="14">
    <w:abstractNumId w:val="27"/>
  </w:num>
  <w:num w:numId="15">
    <w:abstractNumId w:val="0"/>
  </w:num>
  <w:num w:numId="16">
    <w:abstractNumId w:val="15"/>
  </w:num>
  <w:num w:numId="17">
    <w:abstractNumId w:val="1"/>
  </w:num>
  <w:num w:numId="18">
    <w:abstractNumId w:val="26"/>
  </w:num>
  <w:num w:numId="19">
    <w:abstractNumId w:val="31"/>
  </w:num>
  <w:num w:numId="20">
    <w:abstractNumId w:val="32"/>
  </w:num>
  <w:num w:numId="21">
    <w:abstractNumId w:val="4"/>
  </w:num>
  <w:num w:numId="22">
    <w:abstractNumId w:val="22"/>
  </w:num>
  <w:num w:numId="23">
    <w:abstractNumId w:val="16"/>
  </w:num>
  <w:num w:numId="24">
    <w:abstractNumId w:val="17"/>
  </w:num>
  <w:num w:numId="25">
    <w:abstractNumId w:val="30"/>
  </w:num>
  <w:num w:numId="26">
    <w:abstractNumId w:val="8"/>
  </w:num>
  <w:num w:numId="27">
    <w:abstractNumId w:val="9"/>
  </w:num>
  <w:num w:numId="28">
    <w:abstractNumId w:val="27"/>
    <w:lvlOverride w:ilvl="0">
      <w:startOverride w:val="1"/>
    </w:lvlOverride>
  </w:num>
  <w:num w:numId="29">
    <w:abstractNumId w:val="23"/>
  </w:num>
  <w:num w:numId="30">
    <w:abstractNumId w:val="12"/>
  </w:num>
  <w:num w:numId="31">
    <w:abstractNumId w:val="25"/>
  </w:num>
  <w:num w:numId="32">
    <w:abstractNumId w:val="28"/>
  </w:num>
  <w:num w:numId="33">
    <w:abstractNumId w:val="3"/>
  </w:num>
  <w:num w:numId="34">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qgFAHlK/fwtAAAA"/>
  </w:docVars>
  <w:rsids>
    <w:rsidRoot w:val="00FB3C9D"/>
    <w:rsid w:val="000007DD"/>
    <w:rsid w:val="00001242"/>
    <w:rsid w:val="00002164"/>
    <w:rsid w:val="0000392B"/>
    <w:rsid w:val="00015DBC"/>
    <w:rsid w:val="00017121"/>
    <w:rsid w:val="00034B3C"/>
    <w:rsid w:val="00035FBB"/>
    <w:rsid w:val="00041594"/>
    <w:rsid w:val="000439F9"/>
    <w:rsid w:val="00044D3C"/>
    <w:rsid w:val="000548E5"/>
    <w:rsid w:val="000569A6"/>
    <w:rsid w:val="000571A8"/>
    <w:rsid w:val="00061538"/>
    <w:rsid w:val="00064493"/>
    <w:rsid w:val="000723CD"/>
    <w:rsid w:val="00097D8B"/>
    <w:rsid w:val="000A3A95"/>
    <w:rsid w:val="000A5C44"/>
    <w:rsid w:val="000B7A5D"/>
    <w:rsid w:val="000C0411"/>
    <w:rsid w:val="000D1151"/>
    <w:rsid w:val="000D1BA5"/>
    <w:rsid w:val="000D6E61"/>
    <w:rsid w:val="000E0977"/>
    <w:rsid w:val="000E7F24"/>
    <w:rsid w:val="000F2197"/>
    <w:rsid w:val="001011DC"/>
    <w:rsid w:val="00103D3F"/>
    <w:rsid w:val="00110B41"/>
    <w:rsid w:val="00114612"/>
    <w:rsid w:val="00126516"/>
    <w:rsid w:val="0012753A"/>
    <w:rsid w:val="00136D1F"/>
    <w:rsid w:val="00140907"/>
    <w:rsid w:val="00146E5B"/>
    <w:rsid w:val="00147262"/>
    <w:rsid w:val="001530AD"/>
    <w:rsid w:val="0015659B"/>
    <w:rsid w:val="001632EC"/>
    <w:rsid w:val="00165F35"/>
    <w:rsid w:val="0017751C"/>
    <w:rsid w:val="001849E5"/>
    <w:rsid w:val="0019242E"/>
    <w:rsid w:val="00195171"/>
    <w:rsid w:val="00195735"/>
    <w:rsid w:val="001A294A"/>
    <w:rsid w:val="001A3FEC"/>
    <w:rsid w:val="001A45AC"/>
    <w:rsid w:val="001B3D23"/>
    <w:rsid w:val="001B490B"/>
    <w:rsid w:val="001B64DA"/>
    <w:rsid w:val="001C3E73"/>
    <w:rsid w:val="001D134D"/>
    <w:rsid w:val="001D2821"/>
    <w:rsid w:val="001D7A7F"/>
    <w:rsid w:val="001E0204"/>
    <w:rsid w:val="001E5C0B"/>
    <w:rsid w:val="001E646B"/>
    <w:rsid w:val="001F4014"/>
    <w:rsid w:val="002016FF"/>
    <w:rsid w:val="002023B6"/>
    <w:rsid w:val="002034C4"/>
    <w:rsid w:val="002070B3"/>
    <w:rsid w:val="00211F02"/>
    <w:rsid w:val="00212650"/>
    <w:rsid w:val="002226D1"/>
    <w:rsid w:val="00225803"/>
    <w:rsid w:val="00227C19"/>
    <w:rsid w:val="00231ED6"/>
    <w:rsid w:val="00243984"/>
    <w:rsid w:val="002452C7"/>
    <w:rsid w:val="002465FD"/>
    <w:rsid w:val="002471AC"/>
    <w:rsid w:val="00257DD1"/>
    <w:rsid w:val="00270CD8"/>
    <w:rsid w:val="002713D3"/>
    <w:rsid w:val="00272753"/>
    <w:rsid w:val="00276BFA"/>
    <w:rsid w:val="0027707F"/>
    <w:rsid w:val="00283C1B"/>
    <w:rsid w:val="002A4986"/>
    <w:rsid w:val="002A4C18"/>
    <w:rsid w:val="002B05CA"/>
    <w:rsid w:val="002B26DA"/>
    <w:rsid w:val="002B418D"/>
    <w:rsid w:val="002C0372"/>
    <w:rsid w:val="002E5F91"/>
    <w:rsid w:val="002E6468"/>
    <w:rsid w:val="002E6820"/>
    <w:rsid w:val="002F6B1B"/>
    <w:rsid w:val="003011FB"/>
    <w:rsid w:val="003015CD"/>
    <w:rsid w:val="00306EDF"/>
    <w:rsid w:val="003134B3"/>
    <w:rsid w:val="00320928"/>
    <w:rsid w:val="00321F80"/>
    <w:rsid w:val="00325BFC"/>
    <w:rsid w:val="003301CF"/>
    <w:rsid w:val="003367EF"/>
    <w:rsid w:val="00336AE4"/>
    <w:rsid w:val="00336DBA"/>
    <w:rsid w:val="0034027C"/>
    <w:rsid w:val="00343017"/>
    <w:rsid w:val="00345CC5"/>
    <w:rsid w:val="0035664A"/>
    <w:rsid w:val="00357940"/>
    <w:rsid w:val="00357968"/>
    <w:rsid w:val="003639D1"/>
    <w:rsid w:val="003652EE"/>
    <w:rsid w:val="003665B7"/>
    <w:rsid w:val="0036757A"/>
    <w:rsid w:val="00380A73"/>
    <w:rsid w:val="00383317"/>
    <w:rsid w:val="00385FB5"/>
    <w:rsid w:val="00386387"/>
    <w:rsid w:val="00391515"/>
    <w:rsid w:val="003B042B"/>
    <w:rsid w:val="003B0D25"/>
    <w:rsid w:val="003B392E"/>
    <w:rsid w:val="003B518D"/>
    <w:rsid w:val="003B5909"/>
    <w:rsid w:val="003C06DB"/>
    <w:rsid w:val="003C2081"/>
    <w:rsid w:val="003C2773"/>
    <w:rsid w:val="003C43B0"/>
    <w:rsid w:val="003D1439"/>
    <w:rsid w:val="003D1DDD"/>
    <w:rsid w:val="003D7775"/>
    <w:rsid w:val="003E19DE"/>
    <w:rsid w:val="003E23B2"/>
    <w:rsid w:val="003E3AFA"/>
    <w:rsid w:val="003E557B"/>
    <w:rsid w:val="003F0359"/>
    <w:rsid w:val="00401351"/>
    <w:rsid w:val="00402D21"/>
    <w:rsid w:val="00405549"/>
    <w:rsid w:val="00406FE7"/>
    <w:rsid w:val="0041279E"/>
    <w:rsid w:val="0042130A"/>
    <w:rsid w:val="00421ECA"/>
    <w:rsid w:val="00426A36"/>
    <w:rsid w:val="00431991"/>
    <w:rsid w:val="0043359C"/>
    <w:rsid w:val="0043433F"/>
    <w:rsid w:val="00443958"/>
    <w:rsid w:val="00445BBB"/>
    <w:rsid w:val="0045294F"/>
    <w:rsid w:val="004576E4"/>
    <w:rsid w:val="00464473"/>
    <w:rsid w:val="00466280"/>
    <w:rsid w:val="004675E1"/>
    <w:rsid w:val="00470EF1"/>
    <w:rsid w:val="00476F75"/>
    <w:rsid w:val="004863FD"/>
    <w:rsid w:val="004A2923"/>
    <w:rsid w:val="004A3301"/>
    <w:rsid w:val="004A483B"/>
    <w:rsid w:val="004A66BA"/>
    <w:rsid w:val="004A7F5E"/>
    <w:rsid w:val="004B0576"/>
    <w:rsid w:val="004B4948"/>
    <w:rsid w:val="004B4F9E"/>
    <w:rsid w:val="004B6671"/>
    <w:rsid w:val="004C4B19"/>
    <w:rsid w:val="004C4DAE"/>
    <w:rsid w:val="004D1103"/>
    <w:rsid w:val="004E27AC"/>
    <w:rsid w:val="004E47A1"/>
    <w:rsid w:val="004E64C4"/>
    <w:rsid w:val="004F0F81"/>
    <w:rsid w:val="00502BF8"/>
    <w:rsid w:val="005034D6"/>
    <w:rsid w:val="00515E48"/>
    <w:rsid w:val="00524B59"/>
    <w:rsid w:val="0052502E"/>
    <w:rsid w:val="00530509"/>
    <w:rsid w:val="00532A79"/>
    <w:rsid w:val="0053332F"/>
    <w:rsid w:val="00534E29"/>
    <w:rsid w:val="005365BA"/>
    <w:rsid w:val="005410C9"/>
    <w:rsid w:val="00542290"/>
    <w:rsid w:val="0054421F"/>
    <w:rsid w:val="005442E9"/>
    <w:rsid w:val="0056179B"/>
    <w:rsid w:val="00562A57"/>
    <w:rsid w:val="005638A4"/>
    <w:rsid w:val="00574DD0"/>
    <w:rsid w:val="005802BA"/>
    <w:rsid w:val="005813C4"/>
    <w:rsid w:val="00585114"/>
    <w:rsid w:val="005866E1"/>
    <w:rsid w:val="00593A25"/>
    <w:rsid w:val="005A26B9"/>
    <w:rsid w:val="005B51FD"/>
    <w:rsid w:val="005C4386"/>
    <w:rsid w:val="005D2DD6"/>
    <w:rsid w:val="005E2D8E"/>
    <w:rsid w:val="005E52A0"/>
    <w:rsid w:val="005E7F5A"/>
    <w:rsid w:val="005F6D2B"/>
    <w:rsid w:val="005F79E9"/>
    <w:rsid w:val="0060360D"/>
    <w:rsid w:val="00610954"/>
    <w:rsid w:val="00611260"/>
    <w:rsid w:val="0061237A"/>
    <w:rsid w:val="00613669"/>
    <w:rsid w:val="0061462B"/>
    <w:rsid w:val="00614C44"/>
    <w:rsid w:val="00616D8D"/>
    <w:rsid w:val="00617277"/>
    <w:rsid w:val="006208BF"/>
    <w:rsid w:val="00621611"/>
    <w:rsid w:val="006364A6"/>
    <w:rsid w:val="0064093A"/>
    <w:rsid w:val="006565E4"/>
    <w:rsid w:val="006911C4"/>
    <w:rsid w:val="006917F4"/>
    <w:rsid w:val="0069610B"/>
    <w:rsid w:val="006975C4"/>
    <w:rsid w:val="006A085B"/>
    <w:rsid w:val="006A66A0"/>
    <w:rsid w:val="006A7AE2"/>
    <w:rsid w:val="006C7EE5"/>
    <w:rsid w:val="006D06B2"/>
    <w:rsid w:val="006D2735"/>
    <w:rsid w:val="006D41D8"/>
    <w:rsid w:val="006D51C7"/>
    <w:rsid w:val="006D7D61"/>
    <w:rsid w:val="006E79C5"/>
    <w:rsid w:val="006F05E5"/>
    <w:rsid w:val="006F0C7A"/>
    <w:rsid w:val="00700835"/>
    <w:rsid w:val="0070609A"/>
    <w:rsid w:val="00711CCE"/>
    <w:rsid w:val="00741CE7"/>
    <w:rsid w:val="00742721"/>
    <w:rsid w:val="00744E94"/>
    <w:rsid w:val="00750D45"/>
    <w:rsid w:val="00753C4A"/>
    <w:rsid w:val="007554CA"/>
    <w:rsid w:val="007558C7"/>
    <w:rsid w:val="00756022"/>
    <w:rsid w:val="00760D73"/>
    <w:rsid w:val="00762696"/>
    <w:rsid w:val="00770E22"/>
    <w:rsid w:val="00771CEC"/>
    <w:rsid w:val="007753A6"/>
    <w:rsid w:val="00781184"/>
    <w:rsid w:val="00795873"/>
    <w:rsid w:val="007A3C4A"/>
    <w:rsid w:val="007A7A4A"/>
    <w:rsid w:val="007B451D"/>
    <w:rsid w:val="007C3A98"/>
    <w:rsid w:val="007D0165"/>
    <w:rsid w:val="007D2266"/>
    <w:rsid w:val="007E0864"/>
    <w:rsid w:val="007E27C7"/>
    <w:rsid w:val="007F1963"/>
    <w:rsid w:val="007F1CAD"/>
    <w:rsid w:val="007F2E76"/>
    <w:rsid w:val="008062BF"/>
    <w:rsid w:val="00813852"/>
    <w:rsid w:val="00822734"/>
    <w:rsid w:val="0082367D"/>
    <w:rsid w:val="00824A9F"/>
    <w:rsid w:val="00825044"/>
    <w:rsid w:val="00825AAE"/>
    <w:rsid w:val="00830871"/>
    <w:rsid w:val="00841438"/>
    <w:rsid w:val="00842380"/>
    <w:rsid w:val="008426C7"/>
    <w:rsid w:val="00843A1C"/>
    <w:rsid w:val="008443A5"/>
    <w:rsid w:val="00853D38"/>
    <w:rsid w:val="0085411B"/>
    <w:rsid w:val="00854DEF"/>
    <w:rsid w:val="00862119"/>
    <w:rsid w:val="0086243E"/>
    <w:rsid w:val="00865461"/>
    <w:rsid w:val="0087053D"/>
    <w:rsid w:val="00876542"/>
    <w:rsid w:val="0088730B"/>
    <w:rsid w:val="008915DE"/>
    <w:rsid w:val="00891E74"/>
    <w:rsid w:val="008934BB"/>
    <w:rsid w:val="008937F7"/>
    <w:rsid w:val="00896562"/>
    <w:rsid w:val="008A250A"/>
    <w:rsid w:val="008A2837"/>
    <w:rsid w:val="008A3EEB"/>
    <w:rsid w:val="008A40DF"/>
    <w:rsid w:val="008A7FA2"/>
    <w:rsid w:val="008B52FF"/>
    <w:rsid w:val="008B6661"/>
    <w:rsid w:val="008C25A0"/>
    <w:rsid w:val="008C553C"/>
    <w:rsid w:val="008D28AF"/>
    <w:rsid w:val="008E399F"/>
    <w:rsid w:val="00901733"/>
    <w:rsid w:val="009125AB"/>
    <w:rsid w:val="00926821"/>
    <w:rsid w:val="00927F73"/>
    <w:rsid w:val="00930A3A"/>
    <w:rsid w:val="00931B35"/>
    <w:rsid w:val="00932A4E"/>
    <w:rsid w:val="0093548C"/>
    <w:rsid w:val="00950EBF"/>
    <w:rsid w:val="00953EC5"/>
    <w:rsid w:val="00962A9B"/>
    <w:rsid w:val="009723CE"/>
    <w:rsid w:val="00975DDB"/>
    <w:rsid w:val="009814D3"/>
    <w:rsid w:val="0098332C"/>
    <w:rsid w:val="00993D0A"/>
    <w:rsid w:val="009A1E29"/>
    <w:rsid w:val="009A6F85"/>
    <w:rsid w:val="009B025D"/>
    <w:rsid w:val="009B0850"/>
    <w:rsid w:val="009B1A4B"/>
    <w:rsid w:val="009B2421"/>
    <w:rsid w:val="009B3F3B"/>
    <w:rsid w:val="009B7064"/>
    <w:rsid w:val="009C5B20"/>
    <w:rsid w:val="009C7D32"/>
    <w:rsid w:val="009D3407"/>
    <w:rsid w:val="009E1DE7"/>
    <w:rsid w:val="009E1E24"/>
    <w:rsid w:val="00A036F8"/>
    <w:rsid w:val="00A058BE"/>
    <w:rsid w:val="00A1181E"/>
    <w:rsid w:val="00A1183D"/>
    <w:rsid w:val="00A12FFA"/>
    <w:rsid w:val="00A15127"/>
    <w:rsid w:val="00A1607F"/>
    <w:rsid w:val="00A25F07"/>
    <w:rsid w:val="00A260F2"/>
    <w:rsid w:val="00A27E84"/>
    <w:rsid w:val="00A404B7"/>
    <w:rsid w:val="00A40869"/>
    <w:rsid w:val="00A51A01"/>
    <w:rsid w:val="00A56411"/>
    <w:rsid w:val="00A7379D"/>
    <w:rsid w:val="00A760F0"/>
    <w:rsid w:val="00A76BA0"/>
    <w:rsid w:val="00A8226D"/>
    <w:rsid w:val="00A84EC4"/>
    <w:rsid w:val="00A85348"/>
    <w:rsid w:val="00A94F0B"/>
    <w:rsid w:val="00A9799E"/>
    <w:rsid w:val="00AA6F7E"/>
    <w:rsid w:val="00AB44D2"/>
    <w:rsid w:val="00AB515A"/>
    <w:rsid w:val="00AC42C6"/>
    <w:rsid w:val="00AC4382"/>
    <w:rsid w:val="00AD20CE"/>
    <w:rsid w:val="00AE1A6B"/>
    <w:rsid w:val="00AF0E86"/>
    <w:rsid w:val="00AF1E16"/>
    <w:rsid w:val="00AF2D91"/>
    <w:rsid w:val="00AF2EED"/>
    <w:rsid w:val="00AF4EE0"/>
    <w:rsid w:val="00AF78E3"/>
    <w:rsid w:val="00B024A0"/>
    <w:rsid w:val="00B03764"/>
    <w:rsid w:val="00B05612"/>
    <w:rsid w:val="00B12E55"/>
    <w:rsid w:val="00B17236"/>
    <w:rsid w:val="00B20300"/>
    <w:rsid w:val="00B24822"/>
    <w:rsid w:val="00B33807"/>
    <w:rsid w:val="00B3429F"/>
    <w:rsid w:val="00B3612A"/>
    <w:rsid w:val="00B37D09"/>
    <w:rsid w:val="00B40589"/>
    <w:rsid w:val="00B43DA1"/>
    <w:rsid w:val="00B474E2"/>
    <w:rsid w:val="00B53B01"/>
    <w:rsid w:val="00B57277"/>
    <w:rsid w:val="00B612D0"/>
    <w:rsid w:val="00B643CF"/>
    <w:rsid w:val="00B87C95"/>
    <w:rsid w:val="00BA44B3"/>
    <w:rsid w:val="00BA597F"/>
    <w:rsid w:val="00BB69CD"/>
    <w:rsid w:val="00BC492C"/>
    <w:rsid w:val="00BC5115"/>
    <w:rsid w:val="00BD2C36"/>
    <w:rsid w:val="00BD352C"/>
    <w:rsid w:val="00BD39E2"/>
    <w:rsid w:val="00BE019E"/>
    <w:rsid w:val="00BE163E"/>
    <w:rsid w:val="00BF550E"/>
    <w:rsid w:val="00C002A0"/>
    <w:rsid w:val="00C05065"/>
    <w:rsid w:val="00C0650D"/>
    <w:rsid w:val="00C11110"/>
    <w:rsid w:val="00C16105"/>
    <w:rsid w:val="00C16149"/>
    <w:rsid w:val="00C16B81"/>
    <w:rsid w:val="00C26420"/>
    <w:rsid w:val="00C33451"/>
    <w:rsid w:val="00C3532F"/>
    <w:rsid w:val="00C41BBF"/>
    <w:rsid w:val="00C511E1"/>
    <w:rsid w:val="00C52F73"/>
    <w:rsid w:val="00C57505"/>
    <w:rsid w:val="00C66555"/>
    <w:rsid w:val="00C71031"/>
    <w:rsid w:val="00C74C39"/>
    <w:rsid w:val="00C8261F"/>
    <w:rsid w:val="00CA2E5E"/>
    <w:rsid w:val="00CA7E46"/>
    <w:rsid w:val="00CD5BB5"/>
    <w:rsid w:val="00CF5D7F"/>
    <w:rsid w:val="00D355FB"/>
    <w:rsid w:val="00D36378"/>
    <w:rsid w:val="00D37670"/>
    <w:rsid w:val="00D412E5"/>
    <w:rsid w:val="00D43664"/>
    <w:rsid w:val="00D5324D"/>
    <w:rsid w:val="00D64249"/>
    <w:rsid w:val="00D6553C"/>
    <w:rsid w:val="00D678C5"/>
    <w:rsid w:val="00D75891"/>
    <w:rsid w:val="00D7636A"/>
    <w:rsid w:val="00D80061"/>
    <w:rsid w:val="00D84DA7"/>
    <w:rsid w:val="00D86EEF"/>
    <w:rsid w:val="00D87DEC"/>
    <w:rsid w:val="00D92A8D"/>
    <w:rsid w:val="00D947B3"/>
    <w:rsid w:val="00DA1FE8"/>
    <w:rsid w:val="00DB3D8D"/>
    <w:rsid w:val="00DC47E2"/>
    <w:rsid w:val="00DD10FD"/>
    <w:rsid w:val="00DD4118"/>
    <w:rsid w:val="00DD4EC0"/>
    <w:rsid w:val="00E12388"/>
    <w:rsid w:val="00E123D2"/>
    <w:rsid w:val="00E162DC"/>
    <w:rsid w:val="00E17AA9"/>
    <w:rsid w:val="00E301E5"/>
    <w:rsid w:val="00E31D0E"/>
    <w:rsid w:val="00E34331"/>
    <w:rsid w:val="00E40CA7"/>
    <w:rsid w:val="00E54656"/>
    <w:rsid w:val="00E56262"/>
    <w:rsid w:val="00E61B9F"/>
    <w:rsid w:val="00E62395"/>
    <w:rsid w:val="00E66442"/>
    <w:rsid w:val="00E71855"/>
    <w:rsid w:val="00E75D46"/>
    <w:rsid w:val="00E76FCC"/>
    <w:rsid w:val="00E778F4"/>
    <w:rsid w:val="00EB76D3"/>
    <w:rsid w:val="00EB7760"/>
    <w:rsid w:val="00EB7ED2"/>
    <w:rsid w:val="00EC29ED"/>
    <w:rsid w:val="00EC39AD"/>
    <w:rsid w:val="00EC7C5D"/>
    <w:rsid w:val="00ED0A6F"/>
    <w:rsid w:val="00ED511C"/>
    <w:rsid w:val="00EE2622"/>
    <w:rsid w:val="00EE783E"/>
    <w:rsid w:val="00EF66BE"/>
    <w:rsid w:val="00EF77CC"/>
    <w:rsid w:val="00F02FFB"/>
    <w:rsid w:val="00F11EDD"/>
    <w:rsid w:val="00F12AFF"/>
    <w:rsid w:val="00F12F6B"/>
    <w:rsid w:val="00F15C90"/>
    <w:rsid w:val="00F20FBE"/>
    <w:rsid w:val="00F21E01"/>
    <w:rsid w:val="00F26B98"/>
    <w:rsid w:val="00F278D6"/>
    <w:rsid w:val="00F30328"/>
    <w:rsid w:val="00F324AC"/>
    <w:rsid w:val="00F33D9C"/>
    <w:rsid w:val="00F35EAA"/>
    <w:rsid w:val="00F40F5D"/>
    <w:rsid w:val="00F4111A"/>
    <w:rsid w:val="00F53DD2"/>
    <w:rsid w:val="00F61BEB"/>
    <w:rsid w:val="00F702F9"/>
    <w:rsid w:val="00F70718"/>
    <w:rsid w:val="00F71B59"/>
    <w:rsid w:val="00F73B8B"/>
    <w:rsid w:val="00F80844"/>
    <w:rsid w:val="00F8454E"/>
    <w:rsid w:val="00F8673B"/>
    <w:rsid w:val="00F87B7A"/>
    <w:rsid w:val="00FA00C0"/>
    <w:rsid w:val="00FA3E84"/>
    <w:rsid w:val="00FA5269"/>
    <w:rsid w:val="00FA5332"/>
    <w:rsid w:val="00FA74B3"/>
    <w:rsid w:val="00FB0D73"/>
    <w:rsid w:val="00FB1797"/>
    <w:rsid w:val="00FB1BDA"/>
    <w:rsid w:val="00FB2414"/>
    <w:rsid w:val="00FB3C9D"/>
    <w:rsid w:val="00FB42E1"/>
    <w:rsid w:val="00FB7B8A"/>
    <w:rsid w:val="00FC0C2F"/>
    <w:rsid w:val="00FC33C8"/>
    <w:rsid w:val="00FC6C49"/>
    <w:rsid w:val="00FC7FFB"/>
    <w:rsid w:val="00FD571C"/>
    <w:rsid w:val="00FE085C"/>
    <w:rsid w:val="00FE6A8C"/>
    <w:rsid w:val="00FF5DEA"/>
    <w:rsid w:val="00FF7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1D63B17B-C053-49DE-8278-AF63C8979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c"/>
    <w:qFormat/>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 odd1,header odd2,header odd3,header odd4,header odd5,header odd6,header,header1,header2,header3,header odd11,header odd21,header odd7,header4,header odd8,header odd9,header5,header odd12,header11,header21,header odd22,header31,h"/>
    <w:link w:val="afb"/>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B17236"/>
    <w:pPr>
      <w:numPr>
        <w:numId w:val="14"/>
      </w:numPr>
      <w:tabs>
        <w:tab w:val="left" w:pos="1304"/>
      </w:tabs>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aliases w:val="EN Char"/>
    <w:link w:val="EditorsNote"/>
    <w:qFormat/>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NOZchn">
    <w:name w:val="NO Zchn"/>
    <w:qFormat/>
    <w:locked/>
    <w:rsid w:val="001A294A"/>
    <w:rPr>
      <w:lang w:eastAsia="en-US"/>
    </w:rPr>
  </w:style>
  <w:style w:type="paragraph" w:customStyle="1" w:styleId="DECISION">
    <w:name w:val="DECISION"/>
    <w:basedOn w:val="a0"/>
    <w:rsid w:val="001D134D"/>
    <w:pPr>
      <w:widowControl w:val="0"/>
      <w:numPr>
        <w:numId w:val="31"/>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textAlignment w:val="baseline"/>
    </w:pPr>
    <w:rPr>
      <w:rFonts w:eastAsia="Times New Roman"/>
      <w:b/>
      <w:color w:val="0000FF"/>
      <w:szCs w:val="20"/>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 w:id="1767000410">
      <w:bodyDiv w:val="1"/>
      <w:marLeft w:val="0"/>
      <w:marRight w:val="0"/>
      <w:marTop w:val="0"/>
      <w:marBottom w:val="0"/>
      <w:divBdr>
        <w:top w:val="none" w:sz="0" w:space="0" w:color="auto"/>
        <w:left w:val="none" w:sz="0" w:space="0" w:color="auto"/>
        <w:bottom w:val="none" w:sz="0" w:space="0" w:color="auto"/>
        <w:right w:val="none" w:sz="0" w:space="0" w:color="auto"/>
      </w:divBdr>
    </w:div>
    <w:div w:id="1780493573">
      <w:bodyDiv w:val="1"/>
      <w:marLeft w:val="0"/>
      <w:marRight w:val="0"/>
      <w:marTop w:val="0"/>
      <w:marBottom w:val="0"/>
      <w:divBdr>
        <w:top w:val="none" w:sz="0" w:space="0" w:color="auto"/>
        <w:left w:val="none" w:sz="0" w:space="0" w:color="auto"/>
        <w:bottom w:val="none" w:sz="0" w:space="0" w:color="auto"/>
        <w:right w:val="none" w:sz="0" w:space="0" w:color="auto"/>
      </w:divBdr>
    </w:div>
    <w:div w:id="193089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6CE47-9A95-4FE9-8F6F-F566B7188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1246</Words>
  <Characters>7104</Characters>
  <Application>Microsoft Office Word</Application>
  <DocSecurity>0</DocSecurity>
  <Lines>59</Lines>
  <Paragraphs>16</Paragraphs>
  <ScaleCrop>false</ScaleCrop>
  <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Bingxue Leng</cp:lastModifiedBy>
  <cp:revision>3</cp:revision>
  <dcterms:created xsi:type="dcterms:W3CDTF">2023-08-10T03:02:00Z</dcterms:created>
  <dcterms:modified xsi:type="dcterms:W3CDTF">2023-08-10T07:43:00Z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dfe83c1490d9c39f5d72c2b92366b2d32f6ff0ec22985eceac4223fad4743c86</vt:lpwstr>
  </property>
</Properties>
</file>